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7" w:rsidRDefault="00BF44DA" w:rsidP="00951972">
      <w:pPr>
        <w:ind w:firstLine="1296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2014 m. g</w:t>
      </w:r>
      <w:r w:rsidR="00246F81" w:rsidRPr="003528A1">
        <w:rPr>
          <w:i/>
          <w:sz w:val="28"/>
          <w:szCs w:val="28"/>
        </w:rPr>
        <w:t xml:space="preserve">ruodžio mėnesį lopšelyje-darželyje vyko </w:t>
      </w:r>
      <w:r w:rsidR="00246F81" w:rsidRPr="003528A1">
        <w:rPr>
          <w:b/>
          <w:i/>
          <w:sz w:val="28"/>
          <w:szCs w:val="28"/>
        </w:rPr>
        <w:t xml:space="preserve">autorinis meninio ugdymo mokytojos Janinos </w:t>
      </w:r>
      <w:proofErr w:type="spellStart"/>
      <w:r w:rsidR="00246F81" w:rsidRPr="003528A1">
        <w:rPr>
          <w:b/>
          <w:i/>
          <w:sz w:val="28"/>
          <w:szCs w:val="28"/>
        </w:rPr>
        <w:t>Žemaičiūnienės</w:t>
      </w:r>
      <w:proofErr w:type="spellEnd"/>
      <w:r w:rsidR="00246F81" w:rsidRPr="003528A1">
        <w:rPr>
          <w:b/>
          <w:i/>
          <w:sz w:val="28"/>
          <w:szCs w:val="28"/>
        </w:rPr>
        <w:t xml:space="preserve"> </w:t>
      </w:r>
      <w:r w:rsidR="00246F81" w:rsidRPr="003528A1">
        <w:rPr>
          <w:i/>
          <w:sz w:val="28"/>
          <w:szCs w:val="28"/>
        </w:rPr>
        <w:t>seminaras</w:t>
      </w:r>
      <w:r w:rsidR="00265EBF">
        <w:rPr>
          <w:i/>
          <w:sz w:val="28"/>
          <w:szCs w:val="28"/>
        </w:rPr>
        <w:t>,</w:t>
      </w:r>
      <w:r w:rsidR="00246F81" w:rsidRPr="003528A1">
        <w:rPr>
          <w:i/>
          <w:sz w:val="28"/>
          <w:szCs w:val="28"/>
        </w:rPr>
        <w:t xml:space="preserve"> skirtas</w:t>
      </w:r>
      <w:r w:rsidR="00E87BCC">
        <w:rPr>
          <w:i/>
          <w:sz w:val="28"/>
          <w:szCs w:val="28"/>
        </w:rPr>
        <w:t xml:space="preserve"> Klaipėdos</w:t>
      </w:r>
      <w:r w:rsidR="00246F81" w:rsidRPr="003528A1">
        <w:rPr>
          <w:i/>
          <w:sz w:val="28"/>
          <w:szCs w:val="28"/>
        </w:rPr>
        <w:t xml:space="preserve"> miesto ir apskrities pedagogams </w:t>
      </w:r>
      <w:r w:rsidR="00246F81" w:rsidRPr="003528A1">
        <w:rPr>
          <w:b/>
          <w:i/>
          <w:sz w:val="28"/>
          <w:szCs w:val="28"/>
        </w:rPr>
        <w:t>„Kai muzika padeda augti“.</w:t>
      </w:r>
    </w:p>
    <w:p w:rsidR="003528A1" w:rsidRPr="003528A1" w:rsidRDefault="003528A1" w:rsidP="00951972">
      <w:pPr>
        <w:ind w:firstLine="1296"/>
        <w:jc w:val="both"/>
        <w:rPr>
          <w:b/>
          <w:i/>
          <w:sz w:val="28"/>
          <w:szCs w:val="28"/>
        </w:rPr>
      </w:pPr>
    </w:p>
    <w:p w:rsidR="00246F81" w:rsidRPr="003528A1" w:rsidRDefault="00246F81" w:rsidP="00951972">
      <w:pPr>
        <w:ind w:firstLine="1296"/>
        <w:jc w:val="both"/>
        <w:rPr>
          <w:i/>
          <w:sz w:val="28"/>
          <w:szCs w:val="28"/>
        </w:rPr>
      </w:pPr>
      <w:r w:rsidRPr="003528A1">
        <w:rPr>
          <w:i/>
          <w:sz w:val="28"/>
          <w:szCs w:val="28"/>
        </w:rPr>
        <w:t>Skaityti pranešimai: „Žaidimas – geriausias būdas pažinti ir tobulinti pasaulį“, „Muzikinis intelektas ir vaiko muzikalumas“ (</w:t>
      </w:r>
      <w:r w:rsidRPr="003528A1">
        <w:rPr>
          <w:b/>
          <w:i/>
          <w:sz w:val="28"/>
          <w:szCs w:val="28"/>
        </w:rPr>
        <w:t xml:space="preserve">meninio ugdymo mokytoja Janina </w:t>
      </w:r>
      <w:proofErr w:type="spellStart"/>
      <w:r w:rsidRPr="003528A1">
        <w:rPr>
          <w:b/>
          <w:i/>
          <w:sz w:val="28"/>
          <w:szCs w:val="28"/>
        </w:rPr>
        <w:t>Žemaičiūnienė</w:t>
      </w:r>
      <w:proofErr w:type="spellEnd"/>
      <w:r w:rsidRPr="003528A1">
        <w:rPr>
          <w:i/>
          <w:sz w:val="28"/>
          <w:szCs w:val="28"/>
        </w:rPr>
        <w:t>), „Įstaigos veiklos apžvalga</w:t>
      </w:r>
      <w:r w:rsidR="0002002C" w:rsidRPr="003528A1">
        <w:rPr>
          <w:i/>
          <w:sz w:val="28"/>
          <w:szCs w:val="28"/>
        </w:rPr>
        <w:t>“</w:t>
      </w:r>
      <w:r w:rsidRPr="003528A1">
        <w:rPr>
          <w:i/>
          <w:sz w:val="28"/>
          <w:szCs w:val="28"/>
        </w:rPr>
        <w:t xml:space="preserve"> (</w:t>
      </w:r>
      <w:r w:rsidRPr="003528A1">
        <w:rPr>
          <w:b/>
          <w:i/>
          <w:sz w:val="28"/>
          <w:szCs w:val="28"/>
        </w:rPr>
        <w:t xml:space="preserve">direktorė Asta </w:t>
      </w:r>
      <w:proofErr w:type="spellStart"/>
      <w:r w:rsidRPr="003528A1">
        <w:rPr>
          <w:b/>
          <w:i/>
          <w:sz w:val="28"/>
          <w:szCs w:val="28"/>
        </w:rPr>
        <w:t>Vainiutė</w:t>
      </w:r>
      <w:proofErr w:type="spellEnd"/>
      <w:r w:rsidRPr="003528A1">
        <w:rPr>
          <w:i/>
          <w:sz w:val="28"/>
          <w:szCs w:val="28"/>
        </w:rPr>
        <w:t>), „Adaptacija vaikų darželyje“ (</w:t>
      </w:r>
      <w:r w:rsidRPr="003528A1">
        <w:rPr>
          <w:b/>
          <w:i/>
          <w:sz w:val="28"/>
          <w:szCs w:val="28"/>
        </w:rPr>
        <w:t xml:space="preserve">direktoriaus pavaduotoja ugdymui Stasė </w:t>
      </w:r>
      <w:proofErr w:type="spellStart"/>
      <w:r w:rsidRPr="003528A1">
        <w:rPr>
          <w:b/>
          <w:i/>
          <w:sz w:val="28"/>
          <w:szCs w:val="28"/>
        </w:rPr>
        <w:t>Iljina</w:t>
      </w:r>
      <w:proofErr w:type="spellEnd"/>
      <w:r w:rsidRPr="003528A1">
        <w:rPr>
          <w:i/>
          <w:sz w:val="28"/>
          <w:szCs w:val="28"/>
        </w:rPr>
        <w:t>).</w:t>
      </w:r>
    </w:p>
    <w:p w:rsidR="00246F81" w:rsidRPr="003528A1" w:rsidRDefault="00246F81" w:rsidP="00951972">
      <w:pPr>
        <w:ind w:firstLine="1296"/>
        <w:jc w:val="both"/>
        <w:rPr>
          <w:i/>
          <w:sz w:val="28"/>
          <w:szCs w:val="28"/>
        </w:rPr>
      </w:pPr>
      <w:r w:rsidRPr="003528A1">
        <w:rPr>
          <w:i/>
          <w:sz w:val="28"/>
          <w:szCs w:val="28"/>
        </w:rPr>
        <w:t xml:space="preserve">Demonstruota atvira veikla „Statom namą </w:t>
      </w:r>
      <w:proofErr w:type="spellStart"/>
      <w:r w:rsidRPr="003528A1">
        <w:rPr>
          <w:i/>
          <w:sz w:val="28"/>
          <w:szCs w:val="28"/>
        </w:rPr>
        <w:t>boružiukui</w:t>
      </w:r>
      <w:proofErr w:type="spellEnd"/>
      <w:r w:rsidR="00A03ACE" w:rsidRPr="003528A1">
        <w:rPr>
          <w:i/>
          <w:sz w:val="28"/>
          <w:szCs w:val="28"/>
        </w:rPr>
        <w:t>“</w:t>
      </w:r>
      <w:r w:rsidRPr="003528A1">
        <w:rPr>
          <w:i/>
          <w:sz w:val="28"/>
          <w:szCs w:val="28"/>
        </w:rPr>
        <w:t xml:space="preserve"> </w:t>
      </w:r>
      <w:r w:rsidRPr="003528A1">
        <w:rPr>
          <w:b/>
          <w:i/>
          <w:sz w:val="28"/>
          <w:szCs w:val="28"/>
        </w:rPr>
        <w:t xml:space="preserve">(„Boružėlių grupės vaikai su pedagogėmis Violeta Jociene ir Elvyra </w:t>
      </w:r>
      <w:proofErr w:type="spellStart"/>
      <w:r w:rsidRPr="003528A1">
        <w:rPr>
          <w:b/>
          <w:i/>
          <w:sz w:val="28"/>
          <w:szCs w:val="28"/>
        </w:rPr>
        <w:t>Bešelia</w:t>
      </w:r>
      <w:proofErr w:type="spellEnd"/>
      <w:r w:rsidRPr="003528A1">
        <w:rPr>
          <w:i/>
          <w:sz w:val="28"/>
          <w:szCs w:val="28"/>
        </w:rPr>
        <w:t>), „Kai muzika padeda augti</w:t>
      </w:r>
      <w:r w:rsidR="006F1238" w:rsidRPr="003528A1">
        <w:rPr>
          <w:i/>
          <w:sz w:val="28"/>
          <w:szCs w:val="28"/>
        </w:rPr>
        <w:t>“</w:t>
      </w:r>
      <w:r w:rsidRPr="003528A1">
        <w:rPr>
          <w:b/>
          <w:i/>
          <w:sz w:val="28"/>
          <w:szCs w:val="28"/>
        </w:rPr>
        <w:t xml:space="preserve"> (pedagogės Dovilė </w:t>
      </w:r>
      <w:proofErr w:type="spellStart"/>
      <w:r w:rsidRPr="003528A1">
        <w:rPr>
          <w:b/>
          <w:i/>
          <w:sz w:val="28"/>
          <w:szCs w:val="28"/>
        </w:rPr>
        <w:t>Vitunskienė</w:t>
      </w:r>
      <w:proofErr w:type="spellEnd"/>
      <w:r w:rsidRPr="003528A1">
        <w:rPr>
          <w:b/>
          <w:i/>
          <w:sz w:val="28"/>
          <w:szCs w:val="28"/>
        </w:rPr>
        <w:t xml:space="preserve">, </w:t>
      </w:r>
      <w:proofErr w:type="spellStart"/>
      <w:r w:rsidRPr="003528A1">
        <w:rPr>
          <w:b/>
          <w:i/>
          <w:sz w:val="28"/>
          <w:szCs w:val="28"/>
        </w:rPr>
        <w:t>Dalytė</w:t>
      </w:r>
      <w:proofErr w:type="spellEnd"/>
      <w:r w:rsidRPr="003528A1">
        <w:rPr>
          <w:b/>
          <w:i/>
          <w:sz w:val="28"/>
          <w:szCs w:val="28"/>
        </w:rPr>
        <w:t xml:space="preserve"> </w:t>
      </w:r>
      <w:proofErr w:type="spellStart"/>
      <w:r w:rsidRPr="003528A1">
        <w:rPr>
          <w:b/>
          <w:i/>
          <w:sz w:val="28"/>
          <w:szCs w:val="28"/>
        </w:rPr>
        <w:t>Čybienė</w:t>
      </w:r>
      <w:proofErr w:type="spellEnd"/>
      <w:r w:rsidRPr="003528A1">
        <w:rPr>
          <w:i/>
          <w:sz w:val="28"/>
          <w:szCs w:val="28"/>
        </w:rPr>
        <w:t>).</w:t>
      </w:r>
    </w:p>
    <w:p w:rsidR="00246F81" w:rsidRPr="003528A1" w:rsidRDefault="00246F81" w:rsidP="00951972">
      <w:pPr>
        <w:ind w:firstLine="1296"/>
        <w:jc w:val="both"/>
        <w:rPr>
          <w:i/>
          <w:sz w:val="28"/>
          <w:szCs w:val="28"/>
        </w:rPr>
      </w:pPr>
      <w:r w:rsidRPr="003528A1">
        <w:rPr>
          <w:i/>
          <w:sz w:val="28"/>
          <w:szCs w:val="28"/>
        </w:rPr>
        <w:t>Pristatytas stendinis pranešimas „Žaidžiame teatrą“</w:t>
      </w:r>
      <w:r w:rsidR="00951972" w:rsidRPr="003528A1">
        <w:rPr>
          <w:b/>
          <w:i/>
          <w:sz w:val="28"/>
          <w:szCs w:val="28"/>
        </w:rPr>
        <w:t xml:space="preserve"> </w:t>
      </w:r>
      <w:r w:rsidR="00951972" w:rsidRPr="003528A1">
        <w:rPr>
          <w:i/>
          <w:sz w:val="28"/>
          <w:szCs w:val="28"/>
        </w:rPr>
        <w:t>(</w:t>
      </w:r>
      <w:r w:rsidRPr="003528A1">
        <w:rPr>
          <w:b/>
          <w:i/>
          <w:sz w:val="28"/>
          <w:szCs w:val="28"/>
        </w:rPr>
        <w:t xml:space="preserve">auklėtoja Dalia </w:t>
      </w:r>
      <w:proofErr w:type="spellStart"/>
      <w:r w:rsidRPr="003528A1">
        <w:rPr>
          <w:b/>
          <w:i/>
          <w:sz w:val="28"/>
          <w:szCs w:val="28"/>
        </w:rPr>
        <w:t>Jaruševičienė</w:t>
      </w:r>
      <w:proofErr w:type="spellEnd"/>
      <w:r w:rsidRPr="003528A1">
        <w:rPr>
          <w:i/>
          <w:sz w:val="28"/>
          <w:szCs w:val="28"/>
        </w:rPr>
        <w:t>), „</w:t>
      </w:r>
      <w:proofErr w:type="spellStart"/>
      <w:r w:rsidRPr="003528A1">
        <w:rPr>
          <w:i/>
          <w:sz w:val="28"/>
          <w:szCs w:val="28"/>
        </w:rPr>
        <w:t>Logoritmikos</w:t>
      </w:r>
      <w:proofErr w:type="spellEnd"/>
      <w:r w:rsidRPr="003528A1">
        <w:rPr>
          <w:i/>
          <w:sz w:val="28"/>
          <w:szCs w:val="28"/>
        </w:rPr>
        <w:t xml:space="preserve"> panaudojimas vaikų kalbos sutrikimų korekcijai“ (</w:t>
      </w:r>
      <w:r w:rsidRPr="003528A1">
        <w:rPr>
          <w:b/>
          <w:i/>
          <w:sz w:val="28"/>
          <w:szCs w:val="28"/>
        </w:rPr>
        <w:t>logopedė Adelė Žukauskienė</w:t>
      </w:r>
      <w:r w:rsidRPr="003528A1">
        <w:rPr>
          <w:i/>
          <w:sz w:val="28"/>
          <w:szCs w:val="28"/>
        </w:rPr>
        <w:t>).</w:t>
      </w:r>
    </w:p>
    <w:p w:rsidR="00246F81" w:rsidRPr="003528A1" w:rsidRDefault="00246F81" w:rsidP="00951972">
      <w:pPr>
        <w:ind w:firstLine="1296"/>
        <w:jc w:val="both"/>
        <w:rPr>
          <w:i/>
          <w:sz w:val="28"/>
          <w:szCs w:val="28"/>
        </w:rPr>
      </w:pPr>
      <w:r w:rsidRPr="003528A1">
        <w:rPr>
          <w:i/>
          <w:sz w:val="28"/>
          <w:szCs w:val="28"/>
        </w:rPr>
        <w:t xml:space="preserve">Pristatytos </w:t>
      </w:r>
      <w:r w:rsidRPr="003528A1">
        <w:rPr>
          <w:b/>
          <w:i/>
          <w:sz w:val="28"/>
          <w:szCs w:val="28"/>
        </w:rPr>
        <w:t xml:space="preserve">autorinės Janinos </w:t>
      </w:r>
      <w:proofErr w:type="spellStart"/>
      <w:r w:rsidRPr="003528A1">
        <w:rPr>
          <w:b/>
          <w:i/>
          <w:sz w:val="28"/>
          <w:szCs w:val="28"/>
        </w:rPr>
        <w:t>Žemaičiūnienės</w:t>
      </w:r>
      <w:proofErr w:type="spellEnd"/>
      <w:r w:rsidRPr="003528A1">
        <w:rPr>
          <w:b/>
          <w:i/>
          <w:sz w:val="28"/>
          <w:szCs w:val="28"/>
        </w:rPr>
        <w:t xml:space="preserve"> dainos</w:t>
      </w:r>
      <w:r w:rsidRPr="003528A1">
        <w:rPr>
          <w:i/>
          <w:sz w:val="28"/>
          <w:szCs w:val="28"/>
        </w:rPr>
        <w:t xml:space="preserve"> „Prie obelėlės“,</w:t>
      </w:r>
      <w:r w:rsidRPr="003528A1">
        <w:rPr>
          <w:b/>
          <w:i/>
          <w:sz w:val="28"/>
          <w:szCs w:val="28"/>
        </w:rPr>
        <w:t xml:space="preserve"> </w:t>
      </w:r>
      <w:r w:rsidR="00E87BCC">
        <w:rPr>
          <w:i/>
          <w:sz w:val="28"/>
          <w:szCs w:val="28"/>
        </w:rPr>
        <w:t>„Kada p</w:t>
      </w:r>
      <w:r w:rsidRPr="003528A1">
        <w:rPr>
          <w:i/>
          <w:sz w:val="28"/>
          <w:szCs w:val="28"/>
        </w:rPr>
        <w:t>rasideda keliai“ (moterų vokalinis ansamblis).</w:t>
      </w:r>
    </w:p>
    <w:p w:rsidR="00246F81" w:rsidRDefault="00246F81" w:rsidP="00951972">
      <w:pPr>
        <w:ind w:firstLine="1296"/>
        <w:jc w:val="both"/>
        <w:rPr>
          <w:i/>
          <w:sz w:val="28"/>
          <w:szCs w:val="28"/>
        </w:rPr>
      </w:pPr>
      <w:r w:rsidRPr="003528A1">
        <w:rPr>
          <w:i/>
          <w:sz w:val="28"/>
          <w:szCs w:val="28"/>
        </w:rPr>
        <w:t>Pristatyta muzikinių instrumentų, naudojamų lopšelio-darželio „Obelėlė“ ugdytinių muzikiniam lavinimui paroda.</w:t>
      </w:r>
    </w:p>
    <w:p w:rsidR="00606622" w:rsidRDefault="00606622" w:rsidP="00951972">
      <w:pPr>
        <w:ind w:firstLine="1296"/>
        <w:jc w:val="both"/>
        <w:rPr>
          <w:i/>
          <w:sz w:val="28"/>
          <w:szCs w:val="28"/>
        </w:rPr>
      </w:pPr>
    </w:p>
    <w:p w:rsidR="00606622" w:rsidRDefault="004D5193" w:rsidP="00951972">
      <w:pPr>
        <w:ind w:firstLine="1296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3939540</wp:posOffset>
            </wp:positionV>
            <wp:extent cx="3152775" cy="4203700"/>
            <wp:effectExtent l="19050" t="0" r="9525" b="0"/>
            <wp:wrapSquare wrapText="bothSides"/>
            <wp:docPr id="1" name="Paveikslėlis 1" descr="E:\galerijai\P422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erijai\P4220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972" w:rsidRPr="003528A1" w:rsidRDefault="00951972" w:rsidP="00951972">
      <w:pPr>
        <w:ind w:firstLine="1296"/>
        <w:jc w:val="both"/>
        <w:rPr>
          <w:i/>
          <w:sz w:val="28"/>
          <w:szCs w:val="28"/>
        </w:rPr>
      </w:pPr>
    </w:p>
    <w:p w:rsidR="00951972" w:rsidRDefault="00951972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 w:val="28"/>
          <w:szCs w:val="28"/>
        </w:rPr>
      </w:pPr>
    </w:p>
    <w:p w:rsidR="004D5193" w:rsidRDefault="004D5193" w:rsidP="00951972">
      <w:pPr>
        <w:ind w:firstLine="1296"/>
        <w:jc w:val="both"/>
        <w:rPr>
          <w:i/>
          <w:szCs w:val="24"/>
        </w:rPr>
      </w:pPr>
    </w:p>
    <w:p w:rsidR="004D5193" w:rsidRDefault="004D5193" w:rsidP="00951972">
      <w:pPr>
        <w:ind w:firstLine="1296"/>
        <w:jc w:val="both"/>
        <w:rPr>
          <w:i/>
          <w:szCs w:val="24"/>
        </w:rPr>
      </w:pPr>
    </w:p>
    <w:p w:rsidR="004D5193" w:rsidRDefault="004D5193" w:rsidP="00951972">
      <w:pPr>
        <w:ind w:firstLine="1296"/>
        <w:jc w:val="both"/>
        <w:rPr>
          <w:i/>
          <w:szCs w:val="24"/>
        </w:rPr>
      </w:pPr>
    </w:p>
    <w:p w:rsidR="004D5193" w:rsidRPr="003528A1" w:rsidRDefault="004D5193" w:rsidP="00951972">
      <w:pPr>
        <w:ind w:firstLine="1296"/>
        <w:jc w:val="both"/>
        <w:rPr>
          <w:i/>
          <w:sz w:val="28"/>
          <w:szCs w:val="28"/>
        </w:rPr>
      </w:pPr>
      <w:r w:rsidRPr="00606622">
        <w:rPr>
          <w:i/>
          <w:szCs w:val="24"/>
        </w:rPr>
        <w:t>Pranešimus saugo autoriai</w:t>
      </w:r>
      <w:bookmarkStart w:id="0" w:name="_GoBack"/>
      <w:bookmarkEnd w:id="0"/>
    </w:p>
    <w:sectPr w:rsidR="004D5193" w:rsidRPr="003528A1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21B2C"/>
    <w:rsid w:val="0002002C"/>
    <w:rsid w:val="001455F2"/>
    <w:rsid w:val="00246F81"/>
    <w:rsid w:val="00265EBF"/>
    <w:rsid w:val="002C3C22"/>
    <w:rsid w:val="003528A1"/>
    <w:rsid w:val="003F366B"/>
    <w:rsid w:val="00457C93"/>
    <w:rsid w:val="004D382E"/>
    <w:rsid w:val="004D5193"/>
    <w:rsid w:val="00606622"/>
    <w:rsid w:val="006C2EB1"/>
    <w:rsid w:val="006F1238"/>
    <w:rsid w:val="007835E3"/>
    <w:rsid w:val="00792B90"/>
    <w:rsid w:val="00871E1A"/>
    <w:rsid w:val="00951972"/>
    <w:rsid w:val="00A03ACE"/>
    <w:rsid w:val="00B66337"/>
    <w:rsid w:val="00BF44DA"/>
    <w:rsid w:val="00CD455F"/>
    <w:rsid w:val="00E87BCC"/>
    <w:rsid w:val="00EB14B4"/>
    <w:rsid w:val="00F21B2C"/>
    <w:rsid w:val="00FC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9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19</cp:revision>
  <dcterms:created xsi:type="dcterms:W3CDTF">2015-11-27T08:56:00Z</dcterms:created>
  <dcterms:modified xsi:type="dcterms:W3CDTF">2016-01-15T09:55:00Z</dcterms:modified>
</cp:coreProperties>
</file>