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75" w:rsidRDefault="004F1740" w:rsidP="008E0E7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KLAIPĖDOS LOPŠELIS-DARŽELIS</w:t>
      </w:r>
      <w:r w:rsidR="008E0E75">
        <w:rPr>
          <w:b/>
          <w:szCs w:val="24"/>
          <w:lang w:eastAsia="lt-LT"/>
        </w:rPr>
        <w:t xml:space="preserve"> „OBELĖLĖ“</w:t>
      </w:r>
    </w:p>
    <w:p w:rsidR="008E0E75" w:rsidRDefault="008E0E75" w:rsidP="004F1740">
      <w:pPr>
        <w:tabs>
          <w:tab w:val="left" w:pos="14656"/>
        </w:tabs>
        <w:jc w:val="center"/>
        <w:rPr>
          <w:b/>
          <w:szCs w:val="24"/>
          <w:lang w:eastAsia="lt-LT"/>
        </w:rPr>
      </w:pPr>
      <w:r w:rsidRPr="008E0E75">
        <w:rPr>
          <w:b/>
          <w:szCs w:val="24"/>
          <w:lang w:eastAsia="lt-LT"/>
        </w:rPr>
        <w:t>ASTOS VAINIUTĖS</w:t>
      </w:r>
      <w:r w:rsidR="004F1740">
        <w:rPr>
          <w:b/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2020 METŲ VEIKLOS ATASKAITA</w:t>
      </w:r>
    </w:p>
    <w:p w:rsidR="008E0E75" w:rsidRDefault="008E0E75" w:rsidP="008E0E75">
      <w:pPr>
        <w:jc w:val="center"/>
        <w:rPr>
          <w:szCs w:val="24"/>
          <w:lang w:eastAsia="lt-LT"/>
        </w:rPr>
      </w:pPr>
    </w:p>
    <w:p w:rsidR="008E0E75" w:rsidRPr="004F1740" w:rsidRDefault="004F1740" w:rsidP="008E0E7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2020-   -     </w:t>
      </w:r>
      <w:r w:rsidR="008E0E75" w:rsidRPr="004F1740">
        <w:rPr>
          <w:szCs w:val="24"/>
          <w:lang w:eastAsia="lt-LT"/>
        </w:rPr>
        <w:t xml:space="preserve">Nr. </w:t>
      </w:r>
    </w:p>
    <w:p w:rsidR="008E0E75" w:rsidRPr="004F1740" w:rsidRDefault="008E0E75" w:rsidP="008E0E75">
      <w:pPr>
        <w:tabs>
          <w:tab w:val="left" w:pos="3828"/>
        </w:tabs>
        <w:jc w:val="center"/>
        <w:rPr>
          <w:szCs w:val="24"/>
          <w:lang w:eastAsia="lt-LT"/>
        </w:rPr>
      </w:pPr>
      <w:r w:rsidRPr="004F1740">
        <w:rPr>
          <w:szCs w:val="24"/>
          <w:lang w:eastAsia="lt-LT"/>
        </w:rPr>
        <w:t xml:space="preserve">Klaipėda </w:t>
      </w:r>
    </w:p>
    <w:p w:rsidR="008E0E75" w:rsidRDefault="008E0E75" w:rsidP="008E0E75">
      <w:pPr>
        <w:jc w:val="center"/>
        <w:rPr>
          <w:lang w:eastAsia="lt-LT"/>
        </w:rPr>
      </w:pPr>
    </w:p>
    <w:p w:rsidR="008E0E75" w:rsidRDefault="008E0E75" w:rsidP="008E0E7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8E0E75" w:rsidRDefault="008E0E75" w:rsidP="008E0E7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:rsidR="008E0E75" w:rsidRDefault="008E0E75" w:rsidP="008E0E75">
      <w:pPr>
        <w:jc w:val="center"/>
        <w:rPr>
          <w:b/>
          <w:lang w:eastAsia="lt-LT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8E0E75" w:rsidTr="00477B37">
        <w:tc>
          <w:tcPr>
            <w:tcW w:w="9775" w:type="dxa"/>
          </w:tcPr>
          <w:p w:rsidR="008E0E75" w:rsidRPr="000A4337" w:rsidRDefault="008E0E75" w:rsidP="000A4337">
            <w:pPr>
              <w:tabs>
                <w:tab w:val="left" w:pos="990"/>
              </w:tabs>
              <w:ind w:firstLine="680"/>
              <w:jc w:val="both"/>
            </w:pPr>
            <w:r>
              <w:rPr>
                <w:color w:val="000000" w:themeColor="text1"/>
              </w:rPr>
              <w:t xml:space="preserve">Klaipėdos lopšelio-darželio „Obelėlė“ (toliau – Įstaiga) 2020–2022 m. strateginiame ir 2020 m. veiklos planuose numatyti tikslai ir uždaviniai, užtikrinantys aukštą švietimo paslaugų kokybę, numatantys Įstaigos materialinės bazės gerinimą. </w:t>
            </w:r>
            <w:r>
              <w:t xml:space="preserve">2020 metų prioritetas – </w:t>
            </w:r>
            <w:r w:rsidRPr="00D3352E">
              <w:t>plėtoti tėvų ir mokytojų bendradarbiavimą, organizuojant ugdymo(si) procesą įvairių gebėjimų vaikams.</w:t>
            </w:r>
            <w:r w:rsidR="000A4337">
              <w:t xml:space="preserve"> </w:t>
            </w:r>
            <w:r>
              <w:rPr>
                <w:color w:val="000000" w:themeColor="text1"/>
              </w:rPr>
              <w:t xml:space="preserve">Metinės veiklos tikslas – </w:t>
            </w:r>
            <w:r w:rsidRPr="00D3352E">
              <w:rPr>
                <w:rFonts w:eastAsiaTheme="minorHAnsi"/>
              </w:rPr>
              <w:t>ugdytojų pagalba įvairių gebėjimų vaikams</w:t>
            </w:r>
            <w:r>
              <w:rPr>
                <w:color w:val="000000" w:themeColor="text1"/>
              </w:rPr>
              <w:t xml:space="preserve">. </w:t>
            </w:r>
            <w:r w:rsidR="00C664B9">
              <w:rPr>
                <w:color w:val="000000" w:themeColor="text1"/>
              </w:rPr>
              <w:t>Vadybiniai siekiai buvo orientuoti į pozityvios emocinės aplinkos kūrimą, bendruomenės sutelktumo skatinimą.</w:t>
            </w:r>
            <w:r>
              <w:rPr>
                <w:color w:val="000000" w:themeColor="text1"/>
              </w:rPr>
              <w:t xml:space="preserve">    </w:t>
            </w:r>
          </w:p>
          <w:p w:rsidR="00FB7F4E" w:rsidRPr="00FB7F4E" w:rsidRDefault="008E0E75" w:rsidP="00FB7F4E">
            <w:pPr>
              <w:tabs>
                <w:tab w:val="left" w:pos="990"/>
              </w:tabs>
              <w:ind w:firstLine="68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 m. įgyvendinti švietimo paslaugų kokybiniai ir kiekybiniai pokyčiai. Įstaigoje 2020-09-01 duomenimis buvo sukomplektuotos 8 grupės, ugdyti</w:t>
            </w:r>
            <w:r w:rsidRPr="00315BC1">
              <w:rPr>
                <w:color w:val="FF0000"/>
              </w:rPr>
              <w:t xml:space="preserve"> </w:t>
            </w:r>
            <w:r>
              <w:t>141</w:t>
            </w:r>
            <w:r w:rsidRPr="006B2CB5">
              <w:t xml:space="preserve"> </w:t>
            </w:r>
            <w:r>
              <w:rPr>
                <w:color w:val="000000" w:themeColor="text1"/>
              </w:rPr>
              <w:t xml:space="preserve">vaikai, </w:t>
            </w:r>
            <w:r w:rsidR="00C664B9">
              <w:rPr>
                <w:color w:val="000000" w:themeColor="text1"/>
              </w:rPr>
              <w:t xml:space="preserve">dirbo </w:t>
            </w:r>
            <w:r w:rsidR="005661DB" w:rsidRPr="005661DB">
              <w:t>38</w:t>
            </w:r>
            <w:r w:rsidR="00C664B9" w:rsidRPr="005661DB">
              <w:t xml:space="preserve"> darbuotojai (iš viso 20 pedagogų,</w:t>
            </w:r>
            <w:r w:rsidR="00D63C70" w:rsidRPr="005661DB">
              <w:t xml:space="preserve"> 18</w:t>
            </w:r>
            <w:r w:rsidR="00C664B9" w:rsidRPr="005661DB">
              <w:t xml:space="preserve"> nepedagoginių darbuotojų</w:t>
            </w:r>
            <w:r w:rsidR="005661DB" w:rsidRPr="005661DB">
              <w:t>, 38,5 etatai</w:t>
            </w:r>
            <w:r w:rsidR="00C664B9" w:rsidRPr="005661DB">
              <w:t>)</w:t>
            </w:r>
            <w:r w:rsidR="00C664B9" w:rsidRPr="00FB7F4E">
              <w:rPr>
                <w:color w:val="C00000"/>
              </w:rPr>
              <w:t>.</w:t>
            </w:r>
            <w:r w:rsidR="00FB7F4E">
              <w:rPr>
                <w:color w:val="000000" w:themeColor="text1"/>
              </w:rPr>
              <w:t xml:space="preserve"> 2020 m. sėkmingai į</w:t>
            </w:r>
            <w:r w:rsidR="00FB7F4E" w:rsidRPr="00296B20">
              <w:rPr>
                <w:color w:val="000000" w:themeColor="text1"/>
              </w:rPr>
              <w:t xml:space="preserve">gyvendinama </w:t>
            </w:r>
            <w:r w:rsidR="00FB7F4E">
              <w:rPr>
                <w:color w:val="000000" w:themeColor="text1"/>
              </w:rPr>
              <w:t>Įstaigos</w:t>
            </w:r>
            <w:r w:rsidR="00FB7F4E" w:rsidRPr="00296B20">
              <w:rPr>
                <w:color w:val="000000" w:themeColor="text1"/>
              </w:rPr>
              <w:t xml:space="preserve"> </w:t>
            </w:r>
            <w:r w:rsidR="00FB7F4E">
              <w:rPr>
                <w:color w:val="000000" w:themeColor="text1"/>
              </w:rPr>
              <w:t xml:space="preserve">ikimokyklinio ugdymo </w:t>
            </w:r>
            <w:r w:rsidR="00FB7F4E" w:rsidRPr="00296B20">
              <w:rPr>
                <w:color w:val="000000" w:themeColor="text1"/>
              </w:rPr>
              <w:t>programa</w:t>
            </w:r>
            <w:r w:rsidR="00FB7F4E">
              <w:rPr>
                <w:color w:val="000000" w:themeColor="text1"/>
              </w:rPr>
              <w:t>, „Bendroji</w:t>
            </w:r>
            <w:r w:rsidR="00FB7F4E" w:rsidRPr="00296B20">
              <w:rPr>
                <w:color w:val="000000" w:themeColor="text1"/>
              </w:rPr>
              <w:t xml:space="preserve">  priešmokyklinio ugdymo ir ugdymosi programa“, taikomi „Sveikos gyvensenos ir sveikatos saugojimo“ programos elementai,</w:t>
            </w:r>
            <w:r w:rsidR="00FB7F4E">
              <w:rPr>
                <w:color w:val="000000" w:themeColor="text1"/>
              </w:rPr>
              <w:t xml:space="preserve"> emocijų ir elgesio sutrikimų prevencijai organizuoti</w:t>
            </w:r>
            <w:r w:rsidR="00FB7F4E" w:rsidRPr="00296B20">
              <w:rPr>
                <w:color w:val="000000" w:themeColor="text1"/>
              </w:rPr>
              <w:t xml:space="preserve"> įgyvendinama tarptautinė prevencinė socialinių įgūdžių programa „</w:t>
            </w:r>
            <w:proofErr w:type="spellStart"/>
            <w:r w:rsidR="00FB7F4E" w:rsidRPr="00296B20">
              <w:rPr>
                <w:color w:val="000000" w:themeColor="text1"/>
              </w:rPr>
              <w:t>Zipio</w:t>
            </w:r>
            <w:proofErr w:type="spellEnd"/>
            <w:r w:rsidR="00FB7F4E" w:rsidRPr="00296B20">
              <w:rPr>
                <w:color w:val="000000" w:themeColor="text1"/>
              </w:rPr>
              <w:t xml:space="preserve"> drauga</w:t>
            </w:r>
            <w:r w:rsidR="00FB7F4E">
              <w:rPr>
                <w:color w:val="000000" w:themeColor="text1"/>
              </w:rPr>
              <w:t xml:space="preserve">i“, </w:t>
            </w:r>
            <w:r w:rsidR="00FB7F4E" w:rsidRPr="00BE1C73">
              <w:t>socialinių įgūdžių ugdymo programa „</w:t>
            </w:r>
            <w:proofErr w:type="spellStart"/>
            <w:r w:rsidR="00FB7F4E" w:rsidRPr="00BE1C73">
              <w:t>Kimochis</w:t>
            </w:r>
            <w:proofErr w:type="spellEnd"/>
            <w:r w:rsidR="00FB7F4E" w:rsidRPr="00BE1C73">
              <w:t>“.</w:t>
            </w:r>
            <w:r w:rsidR="00FB7F4E">
              <w:t xml:space="preserve"> Šiose programose dalyvavo 56 priešmokyklinio ir ikimokyklinio amžiaus vaikai.</w:t>
            </w:r>
          </w:p>
          <w:p w:rsidR="00C664B9" w:rsidRDefault="00C664B9" w:rsidP="00C664B9">
            <w:pPr>
              <w:ind w:firstLine="68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Siekiant užtikrinti švietimo paslaugų patrauklumą, atsižvelgiant į socialinę šeimų padėtį</w:t>
            </w:r>
            <w:r w:rsidR="008E6C3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visiems ugdytiniams užtikrintas kokybiško maitinimo organizavimas, </w:t>
            </w:r>
            <w:r>
              <w:t>20 vaikų</w:t>
            </w:r>
            <w:r w:rsidRPr="00127194">
              <w:t xml:space="preserve"> buvo taikyta 50</w:t>
            </w:r>
            <w:r w:rsidRPr="007B50F2">
              <w:rPr>
                <w:color w:val="FF0000"/>
              </w:rPr>
              <w:t xml:space="preserve"> </w:t>
            </w:r>
            <w:r w:rsidRPr="0012533C">
              <w:t>proc.</w:t>
            </w:r>
            <w:r>
              <w:rPr>
                <w:color w:val="000000" w:themeColor="text1"/>
              </w:rPr>
              <w:t xml:space="preserve"> mokesčio už vaiko maitinimą lengvata, 25 vaikams pagal Lietuvos Respublikos socialinės paramos mokiniams įstatymą skirti nemokami pietūs. Įstaiga dalyvauja ES programose: „Pienas vaikams“, „Vaisių vartojimo skatinimo vaikų ugdymo įstaigose“.</w:t>
            </w:r>
            <w:r w:rsidR="000A4337">
              <w:rPr>
                <w:color w:val="000000" w:themeColor="text1"/>
              </w:rPr>
              <w:t xml:space="preserve"> Atsižvelgiant į kalbinę </w:t>
            </w:r>
            <w:r w:rsidR="000A4337" w:rsidRPr="00486CC9">
              <w:t>padėtį</w:t>
            </w:r>
            <w:r w:rsidR="008E6C30">
              <w:t>,</w:t>
            </w:r>
            <w:r w:rsidR="000A4337" w:rsidRPr="00486CC9">
              <w:t xml:space="preserve"> 30</w:t>
            </w:r>
            <w:r w:rsidR="000A4337" w:rsidRPr="00C664B9">
              <w:rPr>
                <w:color w:val="FF0000"/>
              </w:rPr>
              <w:t xml:space="preserve"> </w:t>
            </w:r>
            <w:r w:rsidR="000A4337" w:rsidRPr="00486CC9">
              <w:t>vaikų</w:t>
            </w:r>
            <w:r w:rsidR="00FB7F4E" w:rsidRPr="00486CC9">
              <w:t>,</w:t>
            </w:r>
            <w:r w:rsidR="005661DB">
              <w:t xml:space="preserve"> </w:t>
            </w:r>
            <w:r w:rsidR="00FB7F4E" w:rsidRPr="00486CC9">
              <w:t>turinčių kalbos ir komunikacijos sutrikimų,</w:t>
            </w:r>
            <w:r w:rsidR="000A4337" w:rsidRPr="00486CC9">
              <w:t xml:space="preserve"> teikta logopedo pagalba, teiktos psichologo ir </w:t>
            </w:r>
            <w:r w:rsidR="00486CC9">
              <w:t>logopedo</w:t>
            </w:r>
            <w:r w:rsidR="000A4337" w:rsidRPr="00486CC9">
              <w:t xml:space="preserve"> konsultacijos tėvams</w:t>
            </w:r>
            <w:r w:rsidR="005247E5" w:rsidRPr="00486CC9">
              <w:t xml:space="preserve">, vykdytos vaikų </w:t>
            </w:r>
            <w:proofErr w:type="spellStart"/>
            <w:r w:rsidR="005247E5" w:rsidRPr="00486CC9">
              <w:t>sveikatinimo</w:t>
            </w:r>
            <w:proofErr w:type="spellEnd"/>
            <w:r w:rsidR="005247E5" w:rsidRPr="00486CC9">
              <w:t>, žaling</w:t>
            </w:r>
            <w:r w:rsidR="005661DB">
              <w:t xml:space="preserve">ų įpročių prevencijos priemonės – </w:t>
            </w:r>
            <w:r w:rsidR="005247E5" w:rsidRPr="00486CC9">
              <w:t>sveikatingumo veiklos, švietėjiški renginiai, informaciniai pranešimai.</w:t>
            </w:r>
            <w:r w:rsidR="00FB7F4E">
              <w:rPr>
                <w:color w:val="000000" w:themeColor="text1"/>
              </w:rPr>
              <w:t xml:space="preserve"> Vaiko gerovės komisijoje dėl vaikų poreikių įvertinimo Klaipėdos pedagoginei psichologinei tarnybai parengta 1pažyma.</w:t>
            </w:r>
            <w:r w:rsidR="005247E5">
              <w:rPr>
                <w:color w:val="000000" w:themeColor="text1"/>
              </w:rPr>
              <w:t xml:space="preserve"> </w:t>
            </w:r>
          </w:p>
          <w:p w:rsidR="008E0E75" w:rsidRDefault="008E0E75" w:rsidP="008E0E75">
            <w:pPr>
              <w:ind w:firstLine="680"/>
              <w:jc w:val="both"/>
              <w:rPr>
                <w:kern w:val="24"/>
              </w:rPr>
            </w:pPr>
            <w:r>
              <w:t>Siekdami kokybiško ugdymo,</w:t>
            </w:r>
            <w:r w:rsidR="00486CC9">
              <w:t xml:space="preserve"> </w:t>
            </w:r>
            <w:r w:rsidR="005247E5">
              <w:t>mokytojų profesinės kompetencijos plėtojimo</w:t>
            </w:r>
            <w:r>
              <w:t xml:space="preserve"> 2020 m. visi pedagogai gilino savo žinias, tobulino kvalifikaciją kvalif</w:t>
            </w:r>
            <w:r w:rsidR="005247E5">
              <w:t xml:space="preserve">ikacijos tobulinimo seminaruose, konferencijose. </w:t>
            </w:r>
            <w:r>
              <w:t xml:space="preserve"> Pedagogams sudarytos sąlygos tob</w:t>
            </w:r>
            <w:r w:rsidR="008E6C30">
              <w:t>ulėti nuotoliniu būdu. Iš viso Į</w:t>
            </w:r>
            <w:r>
              <w:t>staigos pedagogai k</w:t>
            </w:r>
            <w:r w:rsidRPr="00D86E0D">
              <w:t>valifikaciją tobulino</w:t>
            </w:r>
            <w:r>
              <w:t xml:space="preserve"> 370 val., vidutiniškai po 18,5 val. (4,65 dieno</w:t>
            </w:r>
            <w:r w:rsidRPr="00D86E0D">
              <w:t>s</w:t>
            </w:r>
            <w:r>
              <w:t xml:space="preserve">) kiekvienas. Kvalifikacijai kelti išleista 1000,00 </w:t>
            </w:r>
            <w:proofErr w:type="spellStart"/>
            <w:r>
              <w:t>Eur</w:t>
            </w:r>
            <w:proofErr w:type="spellEnd"/>
            <w:r>
              <w:t xml:space="preserve"> ugdymo lėšų.</w:t>
            </w:r>
            <w:r w:rsidR="005247E5">
              <w:t xml:space="preserve"> Tikslingai įsisavintos kvalifikacijos tobulinimui skirtos lėšos sudarė galimybę pedagogams sėkmingai naudoti elektroninį dienyną „Mūsų darželis“.</w:t>
            </w:r>
            <w:r w:rsidRPr="00837B8A">
              <w:rPr>
                <w:kern w:val="24"/>
              </w:rPr>
              <w:t xml:space="preserve"> </w:t>
            </w:r>
            <w:r>
              <w:t xml:space="preserve">2020 m. </w:t>
            </w:r>
            <w:r w:rsidR="005247E5">
              <w:t>2 pedagogams suteikta mokytojo metodininko kvalifikacinė kategorija</w:t>
            </w:r>
            <w:r w:rsidR="005661DB">
              <w:t xml:space="preserve">, </w:t>
            </w:r>
            <w:r w:rsidR="00E305DE">
              <w:t xml:space="preserve">1 </w:t>
            </w:r>
            <w:r w:rsidR="005661DB">
              <w:t xml:space="preserve">– </w:t>
            </w:r>
            <w:r w:rsidR="005247E5">
              <w:t>vy</w:t>
            </w:r>
            <w:r w:rsidR="00E305DE">
              <w:t>resniojo mokytojo kvalifikacinė kategorija.</w:t>
            </w:r>
          </w:p>
          <w:p w:rsidR="008E0E75" w:rsidRDefault="008E0E75" w:rsidP="008E0E75">
            <w:pPr>
              <w:ind w:firstLine="680"/>
              <w:jc w:val="both"/>
            </w:pPr>
            <w:r>
              <w:t>Įstaigoje suburtos 3 kūrybinės grupės, dalyvauta tarptautiniuose, respublikiniuose, miesto, Įstaigos projektuose, parodose, akcijose, iniciatyvose. Veiklas organizavo ir įgyvendino Vaikų saviraiškos, S</w:t>
            </w:r>
            <w:r w:rsidRPr="00F37C98">
              <w:t>veikos g</w:t>
            </w:r>
            <w:r>
              <w:t>yvensenos ir fizinio aktyvumo, E</w:t>
            </w:r>
            <w:r w:rsidRPr="00F37C98">
              <w:t>kologinė kūrybinės grupės</w:t>
            </w:r>
            <w:r w:rsidRPr="000F7B70">
              <w:t xml:space="preserve">.  Pedagogai su ugdytiniais </w:t>
            </w:r>
            <w:r w:rsidRPr="00486CC9">
              <w:t xml:space="preserve">dalyvavo 1 tarptautinėje akcijoje, 1 pilietinėje iniciatyvoje, 1 kūrybinėje dirbtuvėje, 3 respublikiniuose projektuose (vieno iš jų – Įstaiga iniciatorė), 5 respublikinėse kūrybinių darbų parodose, 5 respublikinėse ikimokyklinio ir priešmokyklinio amžiaus vaikų, jų tėvų, mokytojų kūrybinių darbų fotografijų parodose, 5 respublikiniuose konkursuose,  1 miesto projekte, įgyvendino 4 grupių projektus, </w:t>
            </w:r>
            <w:r w:rsidRPr="00486CC9">
              <w:rPr>
                <w:lang w:eastAsia="lt-LT"/>
              </w:rPr>
              <w:t xml:space="preserve">organizavo  iniciatyvą „Skaitome vaikams” – „Vaikai skaito vaikams“. Įstaigoje </w:t>
            </w:r>
            <w:r w:rsidRPr="00486CC9">
              <w:t xml:space="preserve">įgyvendinti suplanuoti 10 pramogų, 1 </w:t>
            </w:r>
            <w:proofErr w:type="spellStart"/>
            <w:r w:rsidRPr="00486CC9">
              <w:t>sveikatinimo</w:t>
            </w:r>
            <w:proofErr w:type="spellEnd"/>
            <w:r w:rsidRPr="00486CC9">
              <w:t xml:space="preserve"> renginys, 13 edukacinių išvykų, suorganizuotos 2 vaikų, tėvų ir pedagogų kūrybinių darbų parodos. </w:t>
            </w:r>
            <w:r w:rsidR="00E305DE" w:rsidRPr="00486CC9">
              <w:t>Įstaigos pedagogai skaitė pranešimus 3 kvalifikaciniuose renginiuose</w:t>
            </w:r>
            <w:r w:rsidR="00E305DE">
              <w:t xml:space="preserve"> miesto ir Klaipėdos apskrities pedagogams</w:t>
            </w:r>
          </w:p>
          <w:p w:rsidR="008E0E75" w:rsidRDefault="008E0E75" w:rsidP="008E0E75">
            <w:pPr>
              <w:ind w:firstLine="680"/>
              <w:jc w:val="both"/>
            </w:pPr>
            <w:r>
              <w:lastRenderedPageBreak/>
              <w:t xml:space="preserve">Tęsiamas bendradarbiavimas su 9 socialiniais partneriais: Įstaigos iniciatyva suorganizuotas ir įgyvendintas 1 respublikinis projektas, dalyvauta socialinių partnerių organizuotuose renginiuose. </w:t>
            </w:r>
            <w:r w:rsidR="00E305DE">
              <w:t>Bendradarbiavimo veikloje įgytos žinios, patirtys taikomos ugdymo procese.</w:t>
            </w:r>
          </w:p>
          <w:p w:rsidR="008E0E75" w:rsidRDefault="008E0E75" w:rsidP="008E0E75">
            <w:pPr>
              <w:ind w:firstLine="680"/>
              <w:jc w:val="both"/>
            </w:pPr>
            <w:r>
              <w:t>Vykdytas Įstaigos veiklą reglamentuojančių dokumentų rengimas, vertinimas, atnaujinimas. Tikslingai vykdyta kūrybinių ir darbo grupių, komisijų, tarybų veikla.</w:t>
            </w:r>
          </w:p>
          <w:p w:rsidR="008E0E75" w:rsidRDefault="008E0E75" w:rsidP="008E0E75">
            <w:pPr>
              <w:jc w:val="both"/>
            </w:pPr>
            <w:r>
              <w:t xml:space="preserve">            </w:t>
            </w:r>
            <w:r w:rsidR="00486CC9">
              <w:t>2020</w:t>
            </w:r>
            <w:r w:rsidR="008E6C30">
              <w:t xml:space="preserve"> </w:t>
            </w:r>
            <w:r w:rsidR="00486CC9">
              <w:t>m.</w:t>
            </w:r>
            <w:r w:rsidR="008E6C30">
              <w:t xml:space="preserve"> Į</w:t>
            </w:r>
            <w:r w:rsidR="00486CC9">
              <w:t xml:space="preserve">staigos veiklą kontroliuojančios institucijos pažeidimų nenustatė. </w:t>
            </w:r>
            <w:r>
              <w:t>2020</w:t>
            </w:r>
            <w:r w:rsidR="00486CC9">
              <w:t xml:space="preserve"> m. Įstaigos išlaikymui</w:t>
            </w:r>
            <w:r w:rsidRPr="002B0D12">
              <w:t xml:space="preserve"> skirtos lėšos naudotos racionaliai, sprendimai dėl jų panaudojimo derinti su </w:t>
            </w:r>
            <w:r w:rsidR="008E6C30">
              <w:t>Į</w:t>
            </w:r>
            <w:r w:rsidR="00486CC9">
              <w:t>staigos savivaldos institucijomis</w:t>
            </w:r>
            <w:r w:rsidRPr="002B0D12">
              <w:t xml:space="preserve">. Ūkinio inventoriaus įsigijimui panaudota </w:t>
            </w:r>
            <w:r>
              <w:t>4500</w:t>
            </w:r>
            <w:r w:rsidRPr="002B0D12">
              <w:t xml:space="preserve">,00 </w:t>
            </w:r>
            <w:proofErr w:type="spellStart"/>
            <w:r w:rsidRPr="002B0D12">
              <w:t>Eur</w:t>
            </w:r>
            <w:proofErr w:type="spellEnd"/>
            <w:r w:rsidRPr="002B0D12">
              <w:t xml:space="preserve">, materialiojo turto </w:t>
            </w:r>
            <w:r w:rsidRPr="00486CC9">
              <w:t xml:space="preserve">paprastajam remontui – 1200,00 </w:t>
            </w:r>
            <w:proofErr w:type="spellStart"/>
            <w:r w:rsidRPr="00486CC9">
              <w:t>Eur</w:t>
            </w:r>
            <w:proofErr w:type="spellEnd"/>
            <w:r w:rsidR="005661DB" w:rsidRPr="00B52E44">
              <w:t xml:space="preserve">, įvykdyti </w:t>
            </w:r>
            <w:r w:rsidR="00B52E44" w:rsidRPr="00B52E44">
              <w:t>18</w:t>
            </w:r>
            <w:r w:rsidR="005661DB" w:rsidRPr="00B52E44">
              <w:t xml:space="preserve"> metodi</w:t>
            </w:r>
            <w:r w:rsidR="00B52E44" w:rsidRPr="00B52E44">
              <w:t>nių ir ugdymo priemonių pirkimų</w:t>
            </w:r>
            <w:r w:rsidR="005661DB" w:rsidRPr="00B52E44">
              <w:t>.</w:t>
            </w:r>
            <w:r>
              <w:t xml:space="preserve"> </w:t>
            </w:r>
            <w:r w:rsidRPr="002B0D12">
              <w:t xml:space="preserve">Gerinant darbuotojų darbo sąlygas </w:t>
            </w:r>
            <w:r>
              <w:t>2020</w:t>
            </w:r>
            <w:r w:rsidRPr="002B0D12">
              <w:t xml:space="preserve"> m. atnaujintas maisto bloko inventorius, </w:t>
            </w:r>
            <w:r>
              <w:t>užtikrinant vaikų saugumą papildomai išryškintos vidaus ir lauko laiptų pakopos. Grupėse atnaujinti darbo ir vaikų baldai, grupės aprūpintos naujomis ugdymo priemonėmis.</w:t>
            </w:r>
            <w:r w:rsidRPr="002B0D12">
              <w:t xml:space="preserve"> Gerinant vaikų ugdymo sąlygas</w:t>
            </w:r>
            <w:r>
              <w:t>,</w:t>
            </w:r>
            <w:r w:rsidRPr="002B0D12">
              <w:t xml:space="preserve"> atlikta vaikų žaidimų aikštelių k</w:t>
            </w:r>
            <w:r>
              <w:t>ontrolė, įsigyta lauko inventoriaus</w:t>
            </w:r>
          </w:p>
          <w:p w:rsidR="008E0E75" w:rsidRPr="008E6C30" w:rsidRDefault="00486CC9" w:rsidP="008E6C30">
            <w:pPr>
              <w:ind w:firstLine="680"/>
              <w:jc w:val="both"/>
            </w:pPr>
            <w:r>
              <w:t xml:space="preserve">Informacija </w:t>
            </w:r>
            <w:r w:rsidR="008E6C30">
              <w:t>apie Į</w:t>
            </w:r>
            <w:r>
              <w:t xml:space="preserve">staigos veiklą operatyviai pateikiama interneto puslapyje </w:t>
            </w:r>
            <w:hyperlink r:id="rId5" w:history="1">
              <w:r w:rsidRPr="009F2017">
                <w:rPr>
                  <w:rStyle w:val="Hipersaitas"/>
                </w:rPr>
                <w:t>www.obelele.lt</w:t>
              </w:r>
            </w:hyperlink>
            <w:r>
              <w:t xml:space="preserve">, informaciniuose stenduose, individualių pokalbių metu. Planuodama artimiausių metų veiklą, Įstaigos bendruomenė susitarė dėl tokių 2021m. veiklos prioritetų: kokybiško įvairių gebėjimų </w:t>
            </w:r>
            <w:r w:rsidR="005661DB">
              <w:t xml:space="preserve">turinčių </w:t>
            </w:r>
            <w:r>
              <w:t>vaikų</w:t>
            </w:r>
            <w:r w:rsidR="008E6C30">
              <w:t xml:space="preserve"> ugdymo užtikrinimo</w:t>
            </w:r>
            <w:r w:rsidR="005661DB">
              <w:t xml:space="preserve">, </w:t>
            </w:r>
            <w:r>
              <w:t>bendruomenė</w:t>
            </w:r>
            <w:r w:rsidR="008E6C30">
              <w:t>s informavimo kokybės gerinimo</w:t>
            </w:r>
            <w:r>
              <w:t>, taikant</w:t>
            </w:r>
            <w:r w:rsidR="005661DB">
              <w:t xml:space="preserve"> informacines technologijas</w:t>
            </w:r>
          </w:p>
        </w:tc>
      </w:tr>
    </w:tbl>
    <w:p w:rsidR="008E0E75" w:rsidRDefault="008E0E75" w:rsidP="008E0E75">
      <w:pPr>
        <w:jc w:val="center"/>
        <w:rPr>
          <w:b/>
          <w:lang w:eastAsia="lt-LT"/>
        </w:rPr>
      </w:pPr>
    </w:p>
    <w:p w:rsidR="008E0E75" w:rsidRDefault="008E0E75" w:rsidP="008E0E7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:rsidR="008E0E75" w:rsidRDefault="008E0E75" w:rsidP="008E0E7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:rsidR="008E0E75" w:rsidRDefault="008E0E75" w:rsidP="008E0E75">
      <w:pPr>
        <w:jc w:val="center"/>
        <w:rPr>
          <w:lang w:eastAsia="lt-LT"/>
        </w:rPr>
      </w:pPr>
    </w:p>
    <w:p w:rsidR="008E0E75" w:rsidRDefault="008E0E75" w:rsidP="008E0E75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8E0E75" w:rsidTr="00477B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75" w:rsidRDefault="008E0E75" w:rsidP="00477B37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Metų užduotys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75" w:rsidRDefault="008E0E75" w:rsidP="00477B37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75" w:rsidRDefault="008E0E75" w:rsidP="00477B37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75" w:rsidRDefault="008E0E75" w:rsidP="00477B37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8E0E75" w:rsidTr="004B717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75" w:rsidRPr="008D7DC8" w:rsidRDefault="008E0E75" w:rsidP="008E0E75">
            <w:pPr>
              <w:ind w:right="680"/>
              <w:jc w:val="both"/>
            </w:pPr>
            <w:r>
              <w:t>1</w:t>
            </w:r>
            <w:r w:rsidRPr="004A7932">
              <w:t>.1.</w:t>
            </w:r>
            <w:r>
              <w:t xml:space="preserve"> </w:t>
            </w:r>
            <w:r>
              <w:rPr>
                <w:szCs w:val="24"/>
                <w:lang w:eastAsia="lt-LT"/>
              </w:rPr>
              <w:t>Užtikrinti kokybišką įstaigos veiklą</w:t>
            </w:r>
          </w:p>
          <w:p w:rsidR="008E0E75" w:rsidRPr="008D7DC8" w:rsidRDefault="008E0E75" w:rsidP="00477B37">
            <w:pPr>
              <w:jc w:val="both"/>
            </w:pPr>
          </w:p>
          <w:p w:rsidR="008E0E75" w:rsidRPr="008D7DC8" w:rsidRDefault="008E0E75" w:rsidP="00477B37">
            <w:pPr>
              <w:jc w:val="both"/>
            </w:pPr>
          </w:p>
          <w:p w:rsidR="008E0E75" w:rsidRPr="008D7DC8" w:rsidRDefault="008E0E75" w:rsidP="00477B37">
            <w:pPr>
              <w:jc w:val="both"/>
            </w:pPr>
          </w:p>
          <w:p w:rsidR="008E0E75" w:rsidRPr="008D7DC8" w:rsidRDefault="008E0E75" w:rsidP="00477B37">
            <w:pPr>
              <w:jc w:val="both"/>
            </w:pPr>
          </w:p>
          <w:p w:rsidR="008E0E75" w:rsidRPr="008D7DC8" w:rsidRDefault="008E0E75" w:rsidP="00477B37">
            <w:pPr>
              <w:jc w:val="both"/>
            </w:pPr>
          </w:p>
          <w:p w:rsidR="008E0E75" w:rsidRPr="008D7DC8" w:rsidRDefault="008E0E75" w:rsidP="00477B37">
            <w:pPr>
              <w:tabs>
                <w:tab w:val="left" w:pos="1828"/>
              </w:tabs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7B" w:rsidRDefault="008E0E75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1.Organizuoti įstaigos veiklą taip, kad nebūtų nustatyta pažeidimų dėl įstaigos ir vadovo veiklos. </w:t>
            </w:r>
          </w:p>
          <w:p w:rsidR="008E0E75" w:rsidRDefault="008E0E75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 Gebėti tinkamai naudoti skirtus asignavimus, vadovaujantis teisės aktais, reglamentuojančiais įstaigos finansinę veiklą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75" w:rsidRDefault="004B7170" w:rsidP="004B717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 w:rsidR="008E0E75">
              <w:rPr>
                <w:szCs w:val="24"/>
                <w:lang w:eastAsia="lt-LT"/>
              </w:rPr>
              <w:t>Įstaigoje nenustatyta pažeidimų.</w:t>
            </w:r>
          </w:p>
          <w:p w:rsidR="008E0E75" w:rsidRDefault="008E0E75" w:rsidP="008E0E7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  <w:p w:rsidR="008E0E75" w:rsidRDefault="008E0E75" w:rsidP="008E0E7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  <w:p w:rsidR="008E0E75" w:rsidRDefault="008E0E75" w:rsidP="008E0E7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  <w:p w:rsidR="004B7170" w:rsidRDefault="004B7170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4B7170" w:rsidRDefault="004B7170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D1693C" w:rsidRDefault="00D1693C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D1693C" w:rsidRDefault="00D1693C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D1693C" w:rsidRDefault="00D1693C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D1693C" w:rsidRDefault="00D1693C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D1693C" w:rsidRDefault="00D1693C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D1693C" w:rsidRDefault="00D1693C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D1693C" w:rsidRDefault="00D1693C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D1693C" w:rsidRDefault="00D1693C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D1693C" w:rsidRDefault="00D1693C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D1693C" w:rsidRDefault="00D1693C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D1693C" w:rsidRDefault="00D1693C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D1693C" w:rsidRDefault="00D1693C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D1693C" w:rsidRDefault="00D1693C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D1693C" w:rsidRDefault="00D1693C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D1693C" w:rsidRDefault="00D1693C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D1693C" w:rsidRDefault="00D1693C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D1693C" w:rsidRDefault="00D1693C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D1693C" w:rsidRDefault="00D1693C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D1693C" w:rsidRDefault="00D1693C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D1693C" w:rsidRDefault="00D1693C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8E0E75" w:rsidRDefault="008E0E75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2.1.  Įstaigoje užtikrintas tinkamas (laiku ir kt.) finansinių dokumentų pateikimas. </w:t>
            </w:r>
          </w:p>
          <w:p w:rsidR="004B7170" w:rsidRDefault="004B7170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0D0E7F" w:rsidRDefault="000D0E7F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0D0E7F" w:rsidRDefault="000D0E7F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0D0E7F" w:rsidRDefault="000D0E7F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0D0E7F" w:rsidRDefault="000D0E7F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0D0E7F" w:rsidRDefault="000D0E7F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0D0E7F" w:rsidRDefault="000D0E7F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0D0E7F" w:rsidRDefault="000D0E7F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0D0E7F" w:rsidRDefault="000D0E7F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0D0E7F" w:rsidRDefault="000D0E7F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0D0E7F" w:rsidRDefault="000D0E7F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0D0E7F" w:rsidRDefault="000D0E7F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0D0E7F" w:rsidRDefault="000D0E7F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0D0E7F" w:rsidRDefault="000D0E7F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0D0E7F" w:rsidRDefault="000D0E7F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0D0E7F" w:rsidRDefault="000D0E7F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F4754A" w:rsidRDefault="00F4754A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F4754A" w:rsidRDefault="00F4754A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F4754A" w:rsidRDefault="00F4754A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F4754A" w:rsidRDefault="00F4754A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F4754A" w:rsidRDefault="00F4754A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F4754A" w:rsidRDefault="00F4754A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F4754A" w:rsidRDefault="00F4754A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F4754A" w:rsidRDefault="00F4754A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F4754A" w:rsidRDefault="00F4754A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F4754A" w:rsidRDefault="00F4754A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F4754A" w:rsidRDefault="00F4754A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F4754A" w:rsidRDefault="00F4754A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F4754A" w:rsidRDefault="00F4754A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F4754A" w:rsidRDefault="00F4754A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F4754A" w:rsidRDefault="00F4754A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F4754A" w:rsidRDefault="00F4754A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F4754A" w:rsidRDefault="00F4754A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F4754A" w:rsidRDefault="00F4754A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F4754A" w:rsidRDefault="00F4754A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F4754A" w:rsidRDefault="00F4754A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F4754A" w:rsidRDefault="00F4754A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F4754A" w:rsidRDefault="00F4754A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F4754A" w:rsidRDefault="00F4754A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F4754A" w:rsidRDefault="00F4754A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8E0E75" w:rsidRDefault="008E0E75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 Įstaigoje skirti asignavimai naudojami pagal teisės aktų reikalavimus.</w:t>
            </w:r>
          </w:p>
          <w:p w:rsidR="004B7170" w:rsidRDefault="004B7170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4B7170" w:rsidRDefault="004B7170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4B7170" w:rsidRDefault="004B7170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4B7170" w:rsidRDefault="004B7170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4B7170" w:rsidRDefault="004B7170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4B7170" w:rsidRDefault="004B7170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4B7170" w:rsidRDefault="004B7170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4B7170" w:rsidRDefault="004B7170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4B7170" w:rsidRDefault="004B7170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483D7B" w:rsidRDefault="00483D7B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483D7B" w:rsidRDefault="00483D7B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483D7B" w:rsidRDefault="00483D7B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483D7B" w:rsidRDefault="00483D7B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483D7B" w:rsidRDefault="00483D7B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483D7B" w:rsidRDefault="00483D7B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483D7B" w:rsidRDefault="00483D7B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483D7B" w:rsidRDefault="00483D7B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483D7B" w:rsidRDefault="00483D7B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483D7B" w:rsidRDefault="00483D7B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483D7B" w:rsidRDefault="00483D7B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483D7B" w:rsidRDefault="00483D7B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483D7B" w:rsidRDefault="00483D7B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483D7B" w:rsidRDefault="00483D7B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483D7B" w:rsidRDefault="00483D7B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483D7B" w:rsidRDefault="00483D7B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8E0E75" w:rsidRDefault="008E0E75" w:rsidP="008E0E7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2.3. </w:t>
            </w:r>
            <w:r w:rsidRPr="00813A12">
              <w:rPr>
                <w:szCs w:val="24"/>
                <w:lang w:eastAsia="lt-LT"/>
              </w:rPr>
              <w:t xml:space="preserve">Mažinti tėvų įmokų įsiskolinimą ne mažiau kaip 50 </w:t>
            </w:r>
            <w:r w:rsidRPr="00813A12">
              <w:rPr>
                <w:rFonts w:eastAsia="Calibri"/>
                <w:szCs w:val="24"/>
                <w:lang w:eastAsia="lt-LT"/>
              </w:rPr>
              <w:t>% (lyginant su 2019-12-31)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75" w:rsidRDefault="00F66EBD" w:rsidP="004B717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 Atlikti dviejų institucijų ti</w:t>
            </w:r>
            <w:r w:rsidR="00D1693C">
              <w:rPr>
                <w:szCs w:val="24"/>
                <w:lang w:eastAsia="lt-LT"/>
              </w:rPr>
              <w:t>krinimai. Pažeidimų nenustatyta:</w:t>
            </w:r>
          </w:p>
          <w:p w:rsidR="00D1693C" w:rsidRDefault="00D1693C" w:rsidP="004B717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 2020 m. balandžio mėn. atliktas Klaipėdos miesto savivaldybės administracijos Miesto ūkio departamento patikrinimas.</w:t>
            </w:r>
          </w:p>
          <w:p w:rsidR="00D1693C" w:rsidRDefault="00D1693C" w:rsidP="004B717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 2020 m. spalio mėn. atliktas Klaipėdos miesto valstybinės maisto ir veterinarijos tarnybos planinis patikrinimas. Rasti neatitikimai pašalinti. </w:t>
            </w:r>
          </w:p>
          <w:p w:rsidR="00483D7B" w:rsidRDefault="00483D7B" w:rsidP="004B7170">
            <w:pPr>
              <w:rPr>
                <w:szCs w:val="24"/>
                <w:lang w:eastAsia="lt-LT"/>
              </w:rPr>
            </w:pPr>
          </w:p>
          <w:p w:rsidR="00826767" w:rsidRDefault="004B7170" w:rsidP="004B717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2.1. Finansiniai dokumentai sudaryti tinkamai ir pateikiami laiku</w:t>
            </w:r>
            <w:r w:rsidR="000D0E7F">
              <w:rPr>
                <w:szCs w:val="24"/>
                <w:lang w:eastAsia="lt-LT"/>
              </w:rPr>
              <w:t xml:space="preserve">, </w:t>
            </w:r>
            <w:r w:rsidR="00483D7B">
              <w:rPr>
                <w:szCs w:val="24"/>
                <w:lang w:eastAsia="lt-LT"/>
              </w:rPr>
              <w:t>vadovaujantis Klaipėdos miesto administracijos direktoriaus 2019-01-04 įsakymu Nr. AD1-26 „Dėl biudžetinių įstaigų buhalterinės apskaitos dokumentų ir kitos informacijos pateikimo BĮ centralizuotos apskaitos skyriui tvarkos aprašo patvirtinimo“:</w:t>
            </w:r>
          </w:p>
          <w:p w:rsidR="00826767" w:rsidRDefault="00483D7B" w:rsidP="004B717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  <w:r w:rsidR="00826767">
              <w:rPr>
                <w:szCs w:val="24"/>
                <w:lang w:eastAsia="lt-LT"/>
              </w:rPr>
              <w:t xml:space="preserve">2.1.1. </w:t>
            </w:r>
            <w:r w:rsidR="000D0E7F">
              <w:rPr>
                <w:szCs w:val="24"/>
                <w:lang w:eastAsia="lt-LT"/>
              </w:rPr>
              <w:t>pretenzijų iš Savivaldybės administracijos biudžetinių įstaigų centralizuotos apskaitos skyriaus bei Savivaldybės administracijos planavi</w:t>
            </w:r>
            <w:r w:rsidR="00826767">
              <w:rPr>
                <w:szCs w:val="24"/>
                <w:lang w:eastAsia="lt-LT"/>
              </w:rPr>
              <w:t>mo ir analizės skyriaus negauta;</w:t>
            </w:r>
          </w:p>
          <w:p w:rsidR="004B7170" w:rsidRDefault="00826767" w:rsidP="004B717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2.1.2. m</w:t>
            </w:r>
            <w:r w:rsidR="000D0E7F">
              <w:rPr>
                <w:szCs w:val="24"/>
                <w:lang w:eastAsia="lt-LT"/>
              </w:rPr>
              <w:t>etinė inventorizacija a</w:t>
            </w:r>
            <w:r>
              <w:rPr>
                <w:szCs w:val="24"/>
                <w:lang w:eastAsia="lt-LT"/>
              </w:rPr>
              <w:t>tlikta laiku, pažeidimų nerasta;</w:t>
            </w:r>
          </w:p>
          <w:p w:rsidR="00826767" w:rsidRDefault="00826767" w:rsidP="004B717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2.1.3. vykdant paskesnę finansų kontrolę nusižengimų nerasta.</w:t>
            </w:r>
          </w:p>
          <w:p w:rsidR="00826767" w:rsidRDefault="004B7170" w:rsidP="004B717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2.2. Įstaigai skirtos lėšos naudojamos </w:t>
            </w:r>
            <w:r w:rsidR="00826767">
              <w:rPr>
                <w:szCs w:val="24"/>
                <w:lang w:eastAsia="lt-LT"/>
              </w:rPr>
              <w:t>pagal teisės aktų reikalavimus:</w:t>
            </w:r>
            <w:r>
              <w:rPr>
                <w:szCs w:val="24"/>
                <w:lang w:eastAsia="lt-LT"/>
              </w:rPr>
              <w:t xml:space="preserve"> </w:t>
            </w:r>
            <w:r w:rsidR="00826767">
              <w:rPr>
                <w:szCs w:val="24"/>
                <w:lang w:eastAsia="lt-LT"/>
              </w:rPr>
              <w:t>2.2.1. ū</w:t>
            </w:r>
            <w:r w:rsidR="00483D7B">
              <w:rPr>
                <w:szCs w:val="24"/>
                <w:lang w:eastAsia="lt-LT"/>
              </w:rPr>
              <w:t xml:space="preserve">kinės operacijos atliekamos </w:t>
            </w:r>
            <w:r w:rsidR="00483D7B">
              <w:rPr>
                <w:szCs w:val="24"/>
                <w:lang w:eastAsia="lt-LT"/>
              </w:rPr>
              <w:lastRenderedPageBreak/>
              <w:t>nevi</w:t>
            </w:r>
            <w:r w:rsidR="00826767">
              <w:rPr>
                <w:szCs w:val="24"/>
                <w:lang w:eastAsia="lt-LT"/>
              </w:rPr>
              <w:t>ršijant metinių asignavimų;</w:t>
            </w:r>
            <w:r w:rsidR="00483D7B">
              <w:rPr>
                <w:szCs w:val="24"/>
                <w:lang w:eastAsia="lt-LT"/>
              </w:rPr>
              <w:t xml:space="preserve"> </w:t>
            </w:r>
          </w:p>
          <w:p w:rsidR="00826767" w:rsidRDefault="00826767" w:rsidP="004B717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2.2.2. m</w:t>
            </w:r>
            <w:r w:rsidR="00483D7B">
              <w:rPr>
                <w:szCs w:val="24"/>
                <w:lang w:eastAsia="lt-LT"/>
              </w:rPr>
              <w:t xml:space="preserve">etų ir ketvirčių programų sąmatų vykdymo ataskaitos bei finansinių ataskaitų rinkiniai viešinami </w:t>
            </w:r>
            <w:r w:rsidR="000D0E7F">
              <w:rPr>
                <w:szCs w:val="24"/>
                <w:lang w:eastAsia="lt-LT"/>
              </w:rPr>
              <w:t xml:space="preserve">įstaigos </w:t>
            </w:r>
            <w:r w:rsidR="00483D7B">
              <w:rPr>
                <w:szCs w:val="24"/>
                <w:lang w:eastAsia="lt-LT"/>
              </w:rPr>
              <w:t xml:space="preserve">internetinėje </w:t>
            </w:r>
            <w:r w:rsidR="004B7170">
              <w:rPr>
                <w:szCs w:val="24"/>
                <w:lang w:eastAsia="lt-LT"/>
              </w:rPr>
              <w:t xml:space="preserve">svetainėje </w:t>
            </w:r>
            <w:proofErr w:type="spellStart"/>
            <w:r w:rsidR="004B7170">
              <w:rPr>
                <w:szCs w:val="24"/>
                <w:lang w:eastAsia="lt-LT"/>
              </w:rPr>
              <w:t>obelele.lt</w:t>
            </w:r>
            <w:proofErr w:type="spellEnd"/>
            <w:r>
              <w:rPr>
                <w:szCs w:val="24"/>
                <w:lang w:eastAsia="lt-LT"/>
              </w:rPr>
              <w:t>;</w:t>
            </w:r>
          </w:p>
          <w:p w:rsidR="004B7170" w:rsidRDefault="00826767" w:rsidP="004B717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2.2.3.</w:t>
            </w:r>
            <w:r w:rsidR="004B7170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įstaigos b</w:t>
            </w:r>
            <w:r w:rsidR="00483D7B">
              <w:rPr>
                <w:szCs w:val="24"/>
                <w:lang w:eastAsia="lt-LT"/>
              </w:rPr>
              <w:t>endruomenė informuojama apie gaunamas biudžetines ir nebiudžetines lėšas.</w:t>
            </w:r>
          </w:p>
          <w:p w:rsidR="00826767" w:rsidRDefault="004B7170" w:rsidP="004B717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2.3. </w:t>
            </w:r>
            <w:r w:rsidR="00826767">
              <w:rPr>
                <w:szCs w:val="24"/>
                <w:lang w:eastAsia="lt-LT"/>
              </w:rPr>
              <w:t>Laiku surenkami mokesčiai už maitinimo paslaugą:</w:t>
            </w:r>
          </w:p>
          <w:p w:rsidR="004B7170" w:rsidRDefault="00826767" w:rsidP="005B588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2.3.1</w:t>
            </w:r>
            <w:r w:rsidRPr="005B588D">
              <w:rPr>
                <w:szCs w:val="24"/>
                <w:lang w:eastAsia="lt-LT"/>
              </w:rPr>
              <w:t xml:space="preserve">. </w:t>
            </w:r>
            <w:r w:rsidR="005B588D" w:rsidRPr="005B588D">
              <w:rPr>
                <w:szCs w:val="24"/>
                <w:lang w:eastAsia="lt-LT"/>
              </w:rPr>
              <w:t xml:space="preserve">už </w:t>
            </w:r>
            <w:r w:rsidRPr="005B588D">
              <w:rPr>
                <w:szCs w:val="24"/>
                <w:lang w:eastAsia="lt-LT"/>
              </w:rPr>
              <w:t>2019</w:t>
            </w:r>
            <w:r w:rsidR="004B7170" w:rsidRPr="005B588D">
              <w:rPr>
                <w:szCs w:val="24"/>
                <w:lang w:eastAsia="lt-LT"/>
              </w:rPr>
              <w:t xml:space="preserve"> m. </w:t>
            </w:r>
            <w:r w:rsidRPr="005B588D">
              <w:rPr>
                <w:szCs w:val="24"/>
                <w:lang w:eastAsia="lt-LT"/>
              </w:rPr>
              <w:t xml:space="preserve">tėvų įsiskolinimai </w:t>
            </w:r>
            <w:r w:rsidR="004B7170" w:rsidRPr="005B588D">
              <w:rPr>
                <w:szCs w:val="24"/>
                <w:lang w:eastAsia="lt-LT"/>
              </w:rPr>
              <w:t xml:space="preserve">gruodžio 31 d. </w:t>
            </w:r>
            <w:r w:rsidRPr="005B588D">
              <w:rPr>
                <w:szCs w:val="24"/>
                <w:lang w:eastAsia="lt-LT"/>
              </w:rPr>
              <w:t xml:space="preserve">buvo </w:t>
            </w:r>
            <w:r w:rsidR="00462E11" w:rsidRPr="005B588D">
              <w:rPr>
                <w:szCs w:val="24"/>
                <w:lang w:eastAsia="lt-LT"/>
              </w:rPr>
              <w:t>108,87</w:t>
            </w:r>
            <w:r w:rsidRPr="005B588D">
              <w:rPr>
                <w:szCs w:val="24"/>
                <w:lang w:eastAsia="lt-LT"/>
              </w:rPr>
              <w:t xml:space="preserve"> </w:t>
            </w:r>
            <w:proofErr w:type="spellStart"/>
            <w:r w:rsidRPr="005B588D">
              <w:rPr>
                <w:szCs w:val="24"/>
                <w:lang w:eastAsia="lt-LT"/>
              </w:rPr>
              <w:t>Eur</w:t>
            </w:r>
            <w:proofErr w:type="spellEnd"/>
            <w:r w:rsidRPr="005B588D">
              <w:rPr>
                <w:szCs w:val="24"/>
                <w:lang w:eastAsia="lt-LT"/>
              </w:rPr>
              <w:t xml:space="preserve">. </w:t>
            </w:r>
            <w:r w:rsidR="005B588D" w:rsidRPr="005B588D">
              <w:rPr>
                <w:szCs w:val="24"/>
                <w:lang w:eastAsia="lt-LT"/>
              </w:rPr>
              <w:t xml:space="preserve">Už </w:t>
            </w:r>
            <w:r w:rsidRPr="005B588D">
              <w:rPr>
                <w:szCs w:val="24"/>
                <w:lang w:eastAsia="lt-LT"/>
              </w:rPr>
              <w:t>2020</w:t>
            </w:r>
            <w:r w:rsidR="005B588D" w:rsidRPr="005B588D">
              <w:rPr>
                <w:szCs w:val="24"/>
                <w:lang w:eastAsia="lt-LT"/>
              </w:rPr>
              <w:t xml:space="preserve"> m. gruodžio </w:t>
            </w:r>
            <w:r w:rsidRPr="005B588D">
              <w:rPr>
                <w:szCs w:val="24"/>
                <w:lang w:eastAsia="lt-LT"/>
              </w:rPr>
              <w:t xml:space="preserve">31 </w:t>
            </w:r>
            <w:r w:rsidR="005B588D" w:rsidRPr="005B588D">
              <w:rPr>
                <w:szCs w:val="24"/>
                <w:lang w:eastAsia="lt-LT"/>
              </w:rPr>
              <w:t>d. įsiskolinimų nebuvo</w:t>
            </w:r>
          </w:p>
        </w:tc>
      </w:tr>
      <w:tr w:rsidR="008E0E75" w:rsidTr="0094348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75" w:rsidRPr="004A7932" w:rsidRDefault="008E0E75" w:rsidP="008E0E75">
            <w:pPr>
              <w:spacing w:line="254" w:lineRule="auto"/>
              <w:ind w:right="737"/>
              <w:jc w:val="both"/>
            </w:pPr>
            <w:r>
              <w:lastRenderedPageBreak/>
              <w:t xml:space="preserve">1.2. </w:t>
            </w:r>
            <w:r>
              <w:rPr>
                <w:szCs w:val="24"/>
              </w:rPr>
              <w:t>Pagerinti įstaigos mikroklimatą</w:t>
            </w:r>
          </w:p>
          <w:p w:rsidR="008E0E75" w:rsidRPr="004A7932" w:rsidRDefault="008E0E75" w:rsidP="00477B37">
            <w:pPr>
              <w:spacing w:line="254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75" w:rsidRDefault="008E0E75" w:rsidP="00477B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Visų darbuotojų savijautos vertinimas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75" w:rsidRDefault="008E0E75" w:rsidP="00477B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Atliktos 2 apklausos dėl darbuotojų savijautos įstaigoje </w:t>
            </w:r>
            <w:r w:rsidRPr="00207E8B">
              <w:rPr>
                <w:szCs w:val="24"/>
              </w:rPr>
              <w:t>(</w:t>
            </w:r>
            <w:r>
              <w:rPr>
                <w:szCs w:val="24"/>
              </w:rPr>
              <w:t>kovo</w:t>
            </w:r>
            <w:r w:rsidRPr="00207E8B">
              <w:rPr>
                <w:szCs w:val="24"/>
              </w:rPr>
              <w:t xml:space="preserve">   mėn. ir </w:t>
            </w:r>
            <w:r>
              <w:rPr>
                <w:szCs w:val="24"/>
              </w:rPr>
              <w:t xml:space="preserve">lapkričio </w:t>
            </w:r>
            <w:r w:rsidRPr="00207E8B">
              <w:rPr>
                <w:szCs w:val="24"/>
              </w:rPr>
              <w:t>mėn.).</w:t>
            </w:r>
          </w:p>
          <w:p w:rsidR="0089153E" w:rsidRDefault="0089153E" w:rsidP="00477B37">
            <w:pPr>
              <w:jc w:val="both"/>
              <w:rPr>
                <w:szCs w:val="24"/>
              </w:rPr>
            </w:pPr>
          </w:p>
          <w:p w:rsidR="0089153E" w:rsidRDefault="0089153E" w:rsidP="00477B37">
            <w:pPr>
              <w:jc w:val="both"/>
              <w:rPr>
                <w:szCs w:val="24"/>
              </w:rPr>
            </w:pPr>
          </w:p>
          <w:p w:rsidR="0089153E" w:rsidRDefault="0089153E" w:rsidP="00477B37">
            <w:pPr>
              <w:jc w:val="both"/>
              <w:rPr>
                <w:szCs w:val="24"/>
              </w:rPr>
            </w:pPr>
          </w:p>
          <w:p w:rsidR="0089153E" w:rsidRDefault="0089153E" w:rsidP="00477B37">
            <w:pPr>
              <w:jc w:val="both"/>
              <w:rPr>
                <w:szCs w:val="24"/>
              </w:rPr>
            </w:pPr>
          </w:p>
          <w:p w:rsidR="0089153E" w:rsidRDefault="0089153E" w:rsidP="00477B37">
            <w:pPr>
              <w:jc w:val="both"/>
              <w:rPr>
                <w:szCs w:val="24"/>
              </w:rPr>
            </w:pPr>
          </w:p>
          <w:p w:rsidR="0089153E" w:rsidRDefault="0089153E" w:rsidP="00477B37">
            <w:pPr>
              <w:jc w:val="both"/>
              <w:rPr>
                <w:szCs w:val="24"/>
              </w:rPr>
            </w:pPr>
          </w:p>
          <w:p w:rsidR="0089153E" w:rsidRDefault="0089153E" w:rsidP="00477B37">
            <w:pPr>
              <w:jc w:val="both"/>
              <w:rPr>
                <w:szCs w:val="24"/>
              </w:rPr>
            </w:pPr>
          </w:p>
          <w:p w:rsidR="0089153E" w:rsidRDefault="0089153E" w:rsidP="00477B37">
            <w:pPr>
              <w:jc w:val="both"/>
              <w:rPr>
                <w:szCs w:val="24"/>
              </w:rPr>
            </w:pPr>
          </w:p>
          <w:p w:rsidR="00F4754A" w:rsidRDefault="00F4754A" w:rsidP="00477B37">
            <w:pPr>
              <w:jc w:val="both"/>
              <w:rPr>
                <w:szCs w:val="24"/>
              </w:rPr>
            </w:pPr>
          </w:p>
          <w:p w:rsidR="008E0E75" w:rsidRDefault="008E0E75" w:rsidP="00477B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 Teigiamas mikroklimato vertinimo pokytis (atlikus pirmąją apklausą ir lyginant ją su antra).</w:t>
            </w:r>
          </w:p>
          <w:p w:rsidR="0089153E" w:rsidRDefault="0089153E" w:rsidP="00477B37">
            <w:pPr>
              <w:jc w:val="both"/>
              <w:rPr>
                <w:szCs w:val="24"/>
              </w:rPr>
            </w:pPr>
          </w:p>
          <w:p w:rsidR="0089153E" w:rsidRDefault="0089153E" w:rsidP="00477B37">
            <w:pPr>
              <w:jc w:val="both"/>
              <w:rPr>
                <w:szCs w:val="24"/>
              </w:rPr>
            </w:pPr>
          </w:p>
          <w:p w:rsidR="0089153E" w:rsidRDefault="0089153E" w:rsidP="00477B37">
            <w:pPr>
              <w:jc w:val="both"/>
              <w:rPr>
                <w:szCs w:val="24"/>
              </w:rPr>
            </w:pPr>
          </w:p>
          <w:p w:rsidR="0089153E" w:rsidRDefault="0089153E" w:rsidP="00477B37">
            <w:pPr>
              <w:jc w:val="both"/>
              <w:rPr>
                <w:szCs w:val="24"/>
              </w:rPr>
            </w:pPr>
          </w:p>
          <w:p w:rsidR="0089153E" w:rsidRDefault="0089153E" w:rsidP="00477B37">
            <w:pPr>
              <w:jc w:val="both"/>
              <w:rPr>
                <w:szCs w:val="24"/>
              </w:rPr>
            </w:pPr>
          </w:p>
          <w:p w:rsidR="0089153E" w:rsidRDefault="0089153E" w:rsidP="00477B37">
            <w:pPr>
              <w:jc w:val="both"/>
              <w:rPr>
                <w:szCs w:val="24"/>
              </w:rPr>
            </w:pPr>
          </w:p>
          <w:p w:rsidR="0089153E" w:rsidRDefault="0089153E" w:rsidP="00477B37">
            <w:pPr>
              <w:jc w:val="both"/>
              <w:rPr>
                <w:szCs w:val="24"/>
              </w:rPr>
            </w:pPr>
          </w:p>
          <w:p w:rsidR="0089153E" w:rsidRDefault="0089153E" w:rsidP="00477B37">
            <w:pPr>
              <w:jc w:val="both"/>
              <w:rPr>
                <w:szCs w:val="24"/>
              </w:rPr>
            </w:pPr>
          </w:p>
          <w:p w:rsidR="0089153E" w:rsidRDefault="0089153E" w:rsidP="00477B37">
            <w:pPr>
              <w:jc w:val="both"/>
              <w:rPr>
                <w:szCs w:val="24"/>
              </w:rPr>
            </w:pPr>
          </w:p>
          <w:p w:rsidR="0089153E" w:rsidRDefault="0089153E" w:rsidP="00477B37">
            <w:pPr>
              <w:jc w:val="both"/>
              <w:rPr>
                <w:szCs w:val="24"/>
              </w:rPr>
            </w:pPr>
          </w:p>
          <w:p w:rsidR="0089153E" w:rsidRDefault="0089153E" w:rsidP="00477B37">
            <w:pPr>
              <w:jc w:val="both"/>
              <w:rPr>
                <w:szCs w:val="24"/>
              </w:rPr>
            </w:pPr>
          </w:p>
          <w:p w:rsidR="0089153E" w:rsidRDefault="0089153E" w:rsidP="00477B37">
            <w:pPr>
              <w:jc w:val="both"/>
              <w:rPr>
                <w:szCs w:val="24"/>
              </w:rPr>
            </w:pPr>
          </w:p>
          <w:p w:rsidR="0089153E" w:rsidRDefault="0089153E" w:rsidP="00477B37">
            <w:pPr>
              <w:jc w:val="both"/>
              <w:rPr>
                <w:szCs w:val="24"/>
              </w:rPr>
            </w:pPr>
          </w:p>
          <w:p w:rsidR="0089153E" w:rsidRDefault="0089153E" w:rsidP="00477B37">
            <w:pPr>
              <w:jc w:val="both"/>
              <w:rPr>
                <w:szCs w:val="24"/>
              </w:rPr>
            </w:pPr>
          </w:p>
          <w:p w:rsidR="0089153E" w:rsidRDefault="0089153E" w:rsidP="00477B37">
            <w:pPr>
              <w:jc w:val="both"/>
              <w:rPr>
                <w:szCs w:val="24"/>
              </w:rPr>
            </w:pPr>
          </w:p>
          <w:p w:rsidR="0089153E" w:rsidRDefault="0089153E" w:rsidP="00477B37">
            <w:pPr>
              <w:jc w:val="both"/>
              <w:rPr>
                <w:szCs w:val="24"/>
              </w:rPr>
            </w:pPr>
          </w:p>
          <w:p w:rsidR="0089153E" w:rsidRDefault="0089153E" w:rsidP="00477B37">
            <w:pPr>
              <w:jc w:val="both"/>
              <w:rPr>
                <w:szCs w:val="24"/>
              </w:rPr>
            </w:pPr>
          </w:p>
          <w:p w:rsidR="0089153E" w:rsidRDefault="0089153E" w:rsidP="00477B37">
            <w:pPr>
              <w:jc w:val="both"/>
              <w:rPr>
                <w:szCs w:val="24"/>
              </w:rPr>
            </w:pPr>
          </w:p>
          <w:p w:rsidR="0089153E" w:rsidRDefault="0089153E" w:rsidP="00477B37">
            <w:pPr>
              <w:jc w:val="both"/>
              <w:rPr>
                <w:szCs w:val="24"/>
              </w:rPr>
            </w:pPr>
          </w:p>
          <w:p w:rsidR="0089153E" w:rsidRDefault="0089153E" w:rsidP="00477B37">
            <w:pPr>
              <w:jc w:val="both"/>
              <w:rPr>
                <w:szCs w:val="24"/>
              </w:rPr>
            </w:pPr>
          </w:p>
          <w:p w:rsidR="0089153E" w:rsidRDefault="0089153E" w:rsidP="00477B37">
            <w:pPr>
              <w:jc w:val="both"/>
              <w:rPr>
                <w:szCs w:val="24"/>
              </w:rPr>
            </w:pPr>
          </w:p>
          <w:p w:rsidR="0089153E" w:rsidRDefault="0089153E" w:rsidP="00477B37">
            <w:pPr>
              <w:jc w:val="both"/>
              <w:rPr>
                <w:szCs w:val="24"/>
              </w:rPr>
            </w:pPr>
          </w:p>
          <w:p w:rsidR="0089153E" w:rsidRDefault="0089153E" w:rsidP="00477B37">
            <w:pPr>
              <w:jc w:val="both"/>
              <w:rPr>
                <w:szCs w:val="24"/>
              </w:rPr>
            </w:pPr>
          </w:p>
          <w:p w:rsidR="0089153E" w:rsidRDefault="0089153E" w:rsidP="00477B37">
            <w:pPr>
              <w:jc w:val="both"/>
              <w:rPr>
                <w:szCs w:val="24"/>
              </w:rPr>
            </w:pPr>
          </w:p>
          <w:p w:rsidR="0089153E" w:rsidRDefault="0089153E" w:rsidP="00477B37">
            <w:pPr>
              <w:jc w:val="both"/>
              <w:rPr>
                <w:szCs w:val="24"/>
              </w:rPr>
            </w:pPr>
          </w:p>
          <w:p w:rsidR="0089153E" w:rsidRDefault="0089153E" w:rsidP="00477B37">
            <w:pPr>
              <w:jc w:val="both"/>
              <w:rPr>
                <w:szCs w:val="24"/>
              </w:rPr>
            </w:pPr>
          </w:p>
          <w:p w:rsidR="0089153E" w:rsidRDefault="0089153E" w:rsidP="00477B37">
            <w:pPr>
              <w:jc w:val="both"/>
              <w:rPr>
                <w:szCs w:val="24"/>
              </w:rPr>
            </w:pPr>
          </w:p>
          <w:p w:rsidR="0089153E" w:rsidRDefault="0089153E" w:rsidP="00477B37">
            <w:pPr>
              <w:jc w:val="both"/>
              <w:rPr>
                <w:szCs w:val="24"/>
              </w:rPr>
            </w:pPr>
          </w:p>
          <w:p w:rsidR="0089153E" w:rsidRDefault="0089153E" w:rsidP="00477B37">
            <w:pPr>
              <w:jc w:val="both"/>
              <w:rPr>
                <w:szCs w:val="24"/>
              </w:rPr>
            </w:pPr>
          </w:p>
          <w:p w:rsidR="0089153E" w:rsidRDefault="0089153E" w:rsidP="00477B37">
            <w:pPr>
              <w:jc w:val="both"/>
              <w:rPr>
                <w:szCs w:val="24"/>
              </w:rPr>
            </w:pPr>
          </w:p>
          <w:p w:rsidR="0089153E" w:rsidRDefault="0089153E" w:rsidP="00477B37">
            <w:pPr>
              <w:jc w:val="both"/>
              <w:rPr>
                <w:szCs w:val="24"/>
              </w:rPr>
            </w:pPr>
          </w:p>
          <w:p w:rsidR="0089153E" w:rsidRDefault="0089153E" w:rsidP="00477B37">
            <w:pPr>
              <w:jc w:val="both"/>
              <w:rPr>
                <w:szCs w:val="24"/>
              </w:rPr>
            </w:pPr>
          </w:p>
          <w:p w:rsidR="0089153E" w:rsidRDefault="0089153E" w:rsidP="00477B37">
            <w:pPr>
              <w:jc w:val="both"/>
              <w:rPr>
                <w:szCs w:val="24"/>
              </w:rPr>
            </w:pPr>
          </w:p>
          <w:p w:rsidR="0089153E" w:rsidRDefault="0089153E" w:rsidP="00477B37">
            <w:pPr>
              <w:jc w:val="both"/>
              <w:rPr>
                <w:szCs w:val="24"/>
              </w:rPr>
            </w:pPr>
          </w:p>
          <w:p w:rsidR="005B588D" w:rsidRDefault="005B588D" w:rsidP="00477B37">
            <w:pPr>
              <w:jc w:val="both"/>
              <w:rPr>
                <w:szCs w:val="24"/>
              </w:rPr>
            </w:pPr>
          </w:p>
          <w:p w:rsidR="008E0E75" w:rsidRDefault="008E0E75" w:rsidP="00477B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 Ne mažiau kaip 50 proc. pedagoginių darbuotojų dalyvauja priimant sprendimus įstaigos veiklos klausimais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75" w:rsidRDefault="00826767" w:rsidP="0082676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1. Atliktos 2 apklausos dėl darbuotojų savijautos įstaigoje:</w:t>
            </w:r>
          </w:p>
          <w:p w:rsidR="00826767" w:rsidRDefault="00826767" w:rsidP="00826767">
            <w:pPr>
              <w:rPr>
                <w:szCs w:val="24"/>
              </w:rPr>
            </w:pPr>
            <w:r>
              <w:rPr>
                <w:szCs w:val="24"/>
              </w:rPr>
              <w:t xml:space="preserve">1.1. 2020 m. birželio mėn. atliktas psichologinio klimato tyrimas, kuriame dalyvavo 28 įstaigos darbuotojai. </w:t>
            </w:r>
          </w:p>
          <w:p w:rsidR="00826767" w:rsidRPr="00702F62" w:rsidRDefault="0089153E" w:rsidP="00826767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826767">
              <w:rPr>
                <w:szCs w:val="24"/>
              </w:rPr>
              <w:t xml:space="preserve">Lapkričio mėn. Klaipėdos pedagoginės psichologinės tarnybos atliktas </w:t>
            </w:r>
            <w:r w:rsidR="00826767">
              <w:rPr>
                <w:szCs w:val="24"/>
              </w:rPr>
              <w:lastRenderedPageBreak/>
              <w:t xml:space="preserve">psichologinio klimato tyrimas, kuriame dalyvavo 32 įstaigos darbuotojai. Pagal tyrimo išvadą darbuotojai </w:t>
            </w:r>
            <w:r w:rsidR="00090DD1">
              <w:rPr>
                <w:szCs w:val="24"/>
              </w:rPr>
              <w:t>įstaigos psichologinį klimatą vertino g</w:t>
            </w:r>
            <w:r>
              <w:rPr>
                <w:szCs w:val="24"/>
              </w:rPr>
              <w:t xml:space="preserve">erai </w:t>
            </w:r>
            <w:r w:rsidRPr="00702F62">
              <w:rPr>
                <w:szCs w:val="24"/>
              </w:rPr>
              <w:t>(b</w:t>
            </w:r>
            <w:r w:rsidR="00090DD1" w:rsidRPr="00702F62">
              <w:rPr>
                <w:szCs w:val="24"/>
              </w:rPr>
              <w:t>endras psichologinis klimatas įvertintas</w:t>
            </w:r>
            <w:r w:rsidR="008A02EF" w:rsidRPr="00702F62">
              <w:rPr>
                <w:szCs w:val="24"/>
              </w:rPr>
              <w:t xml:space="preserve"> 4,53</w:t>
            </w:r>
            <w:r w:rsidR="00090DD1" w:rsidRPr="00702F62">
              <w:rPr>
                <w:szCs w:val="24"/>
              </w:rPr>
              <w:t xml:space="preserve"> balo iš 5 galimų</w:t>
            </w:r>
            <w:r w:rsidRPr="00702F62">
              <w:rPr>
                <w:szCs w:val="24"/>
              </w:rPr>
              <w:t>, subjektyvus požiūris į vadovą</w:t>
            </w:r>
            <w:r w:rsidR="00702F62" w:rsidRPr="00702F62">
              <w:rPr>
                <w:szCs w:val="24"/>
              </w:rPr>
              <w:t xml:space="preserve"> 4,61,</w:t>
            </w:r>
            <w:r w:rsidRPr="00702F62">
              <w:rPr>
                <w:szCs w:val="24"/>
              </w:rPr>
              <w:t xml:space="preserve"> požiūris į darbo sąlygas</w:t>
            </w:r>
            <w:r w:rsidR="00702F62" w:rsidRPr="00702F62">
              <w:rPr>
                <w:szCs w:val="24"/>
              </w:rPr>
              <w:t xml:space="preserve"> 4,30,</w:t>
            </w:r>
            <w:r w:rsidRPr="00702F62">
              <w:rPr>
                <w:szCs w:val="24"/>
              </w:rPr>
              <w:t xml:space="preserve"> savo savijautą įstaigo</w:t>
            </w:r>
            <w:r w:rsidR="00702F62" w:rsidRPr="00702F62">
              <w:rPr>
                <w:szCs w:val="24"/>
              </w:rPr>
              <w:t xml:space="preserve">je darbuotojai vertina 4,69 </w:t>
            </w:r>
            <w:r w:rsidRPr="00702F62">
              <w:rPr>
                <w:szCs w:val="24"/>
              </w:rPr>
              <w:t>balais).</w:t>
            </w:r>
          </w:p>
          <w:p w:rsidR="0089153E" w:rsidRDefault="0089153E" w:rsidP="0089153E">
            <w:pPr>
              <w:rPr>
                <w:szCs w:val="24"/>
              </w:rPr>
            </w:pPr>
            <w:r w:rsidRPr="0089153E">
              <w:rPr>
                <w:szCs w:val="24"/>
              </w:rPr>
              <w:t xml:space="preserve">Dėl ekstremalios situacijos šalyje nepavyko </w:t>
            </w:r>
            <w:r>
              <w:rPr>
                <w:szCs w:val="24"/>
              </w:rPr>
              <w:t>įgyvendinti renginių, tobulinančių kolektyvo tarpusavio santykius – jie nukelti į 2021 m.</w:t>
            </w:r>
          </w:p>
          <w:p w:rsidR="0089153E" w:rsidRDefault="0089153E" w:rsidP="0089153E">
            <w:pPr>
              <w:rPr>
                <w:szCs w:val="24"/>
              </w:rPr>
            </w:pPr>
            <w:r>
              <w:rPr>
                <w:szCs w:val="24"/>
              </w:rPr>
              <w:t>3. Pedagoginių darbuotojų dalyvavimas priimant sprendimus įstaigos veiklos klausimais:</w:t>
            </w:r>
          </w:p>
          <w:p w:rsidR="006F6B79" w:rsidRDefault="0089153E" w:rsidP="0089153E">
            <w:pPr>
              <w:rPr>
                <w:szCs w:val="24"/>
              </w:rPr>
            </w:pPr>
            <w:r>
              <w:rPr>
                <w:szCs w:val="24"/>
              </w:rPr>
              <w:t xml:space="preserve">3.1. </w:t>
            </w:r>
            <w:r w:rsidR="006F6B79">
              <w:rPr>
                <w:szCs w:val="24"/>
              </w:rPr>
              <w:t>90 proc. pedagoginių darbuotojų dalyvauja įstaigos savivaldoje, darbo grupėse, komisijose;</w:t>
            </w:r>
          </w:p>
          <w:p w:rsidR="0089153E" w:rsidRDefault="006F6B79" w:rsidP="0089153E">
            <w:pPr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3.2. Komisijų, darbo grupių nariai renkami bendruomenės </w:t>
            </w:r>
            <w:r>
              <w:rPr>
                <w:szCs w:val="24"/>
              </w:rPr>
              <w:lastRenderedPageBreak/>
              <w:t>narių ir tvirtinami įstaigos direktoriaus įsakymais</w:t>
            </w:r>
            <w:r w:rsidR="0089153E">
              <w:rPr>
                <w:szCs w:val="24"/>
              </w:rPr>
              <w:t xml:space="preserve"> </w:t>
            </w:r>
          </w:p>
        </w:tc>
      </w:tr>
      <w:tr w:rsidR="008E0E75" w:rsidTr="006F6B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75" w:rsidRPr="00F60B7D" w:rsidRDefault="008E0E75" w:rsidP="008E0E75">
            <w:pPr>
              <w:spacing w:line="254" w:lineRule="auto"/>
              <w:ind w:right="737"/>
            </w:pPr>
            <w:r>
              <w:lastRenderedPageBreak/>
              <w:t xml:space="preserve">1.3. </w:t>
            </w:r>
            <w:r w:rsidRPr="00813A12">
              <w:rPr>
                <w:rFonts w:eastAsia="Calibri"/>
                <w:szCs w:val="24"/>
                <w:lang w:eastAsia="lt-LT"/>
              </w:rPr>
              <w:t>Pagerinti ugdymo kokybę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75" w:rsidRPr="00813A12" w:rsidRDefault="008E0E75" w:rsidP="00477B37">
            <w:pPr>
              <w:tabs>
                <w:tab w:val="left" w:pos="270"/>
              </w:tabs>
              <w:overflowPunct w:val="0"/>
              <w:spacing w:line="259" w:lineRule="auto"/>
              <w:ind w:left="28" w:hanging="28"/>
              <w:jc w:val="both"/>
              <w:textAlignment w:val="baseline"/>
              <w:rPr>
                <w:rFonts w:eastAsia="Calibri"/>
                <w:szCs w:val="24"/>
                <w:lang w:eastAsia="lt-LT"/>
              </w:rPr>
            </w:pPr>
            <w:r w:rsidRPr="00813A12">
              <w:rPr>
                <w:rFonts w:eastAsia="Calibri"/>
                <w:szCs w:val="24"/>
                <w:lang w:eastAsia="lt-LT"/>
              </w:rPr>
              <w:t>1.Patobulinti pedagogų profesines kompetencijas.</w:t>
            </w:r>
          </w:p>
          <w:p w:rsidR="008E0E75" w:rsidRDefault="008E0E75" w:rsidP="00477B37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813A12">
              <w:rPr>
                <w:rFonts w:eastAsia="Calibri"/>
                <w:szCs w:val="24"/>
                <w:lang w:eastAsia="lt-LT"/>
              </w:rPr>
              <w:t>2.</w:t>
            </w:r>
            <w:r>
              <w:rPr>
                <w:rFonts w:eastAsia="Calibri"/>
                <w:szCs w:val="24"/>
                <w:lang w:eastAsia="lt-LT"/>
              </w:rPr>
              <w:t xml:space="preserve"> </w:t>
            </w:r>
            <w:r w:rsidRPr="00813A12">
              <w:rPr>
                <w:rFonts w:eastAsia="Calibri"/>
                <w:szCs w:val="24"/>
                <w:lang w:eastAsia="lt-LT"/>
              </w:rPr>
              <w:t>Siekti, kad tėvai teigiamai vertintų teikiamas ikimokyklinio ir priešmokyklinio ugdymo paslaugas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75" w:rsidRPr="00813A12" w:rsidRDefault="008E0E75" w:rsidP="00477B37">
            <w:pPr>
              <w:overflowPunct w:val="0"/>
              <w:spacing w:line="259" w:lineRule="auto"/>
              <w:jc w:val="both"/>
              <w:textAlignment w:val="baseline"/>
              <w:rPr>
                <w:rFonts w:eastAsia="Calibri"/>
                <w:szCs w:val="24"/>
                <w:lang w:eastAsia="lt-LT"/>
              </w:rPr>
            </w:pPr>
            <w:r w:rsidRPr="00813A12">
              <w:rPr>
                <w:rFonts w:eastAsia="Calibri"/>
                <w:szCs w:val="24"/>
                <w:lang w:eastAsia="lt-LT"/>
              </w:rPr>
              <w:t>1.Parengti ir įgyvendintas pedagogų kvalifikacijos tobulinimo planas.</w:t>
            </w:r>
          </w:p>
          <w:p w:rsidR="006F6B79" w:rsidRDefault="006F6B79" w:rsidP="00477B37">
            <w:pPr>
              <w:overflowPunct w:val="0"/>
              <w:spacing w:line="259" w:lineRule="auto"/>
              <w:jc w:val="both"/>
              <w:textAlignment w:val="baseline"/>
              <w:rPr>
                <w:rFonts w:eastAsia="Calibri"/>
                <w:szCs w:val="24"/>
                <w:lang w:eastAsia="lt-LT"/>
              </w:rPr>
            </w:pPr>
          </w:p>
          <w:p w:rsidR="006F6B79" w:rsidRDefault="006F6B79" w:rsidP="00477B37">
            <w:pPr>
              <w:overflowPunct w:val="0"/>
              <w:spacing w:line="259" w:lineRule="auto"/>
              <w:jc w:val="both"/>
              <w:textAlignment w:val="baseline"/>
              <w:rPr>
                <w:rFonts w:eastAsia="Calibri"/>
                <w:szCs w:val="24"/>
                <w:lang w:eastAsia="lt-LT"/>
              </w:rPr>
            </w:pPr>
          </w:p>
          <w:p w:rsidR="006F6B79" w:rsidRDefault="006F6B79" w:rsidP="00477B37">
            <w:pPr>
              <w:overflowPunct w:val="0"/>
              <w:spacing w:line="259" w:lineRule="auto"/>
              <w:jc w:val="both"/>
              <w:textAlignment w:val="baseline"/>
              <w:rPr>
                <w:rFonts w:eastAsia="Calibri"/>
                <w:szCs w:val="24"/>
                <w:lang w:eastAsia="lt-LT"/>
              </w:rPr>
            </w:pPr>
          </w:p>
          <w:p w:rsidR="006F6B79" w:rsidRDefault="006F6B79" w:rsidP="00477B37">
            <w:pPr>
              <w:overflowPunct w:val="0"/>
              <w:spacing w:line="259" w:lineRule="auto"/>
              <w:jc w:val="both"/>
              <w:textAlignment w:val="baseline"/>
              <w:rPr>
                <w:rFonts w:eastAsia="Calibri"/>
                <w:szCs w:val="24"/>
                <w:lang w:eastAsia="lt-LT"/>
              </w:rPr>
            </w:pPr>
          </w:p>
          <w:p w:rsidR="006F6B79" w:rsidRDefault="006F6B79" w:rsidP="00477B37">
            <w:pPr>
              <w:overflowPunct w:val="0"/>
              <w:spacing w:line="259" w:lineRule="auto"/>
              <w:jc w:val="both"/>
              <w:textAlignment w:val="baseline"/>
              <w:rPr>
                <w:rFonts w:eastAsia="Calibri"/>
                <w:szCs w:val="24"/>
                <w:lang w:eastAsia="lt-LT"/>
              </w:rPr>
            </w:pPr>
          </w:p>
          <w:p w:rsidR="006F6B79" w:rsidRDefault="006F6B79" w:rsidP="00477B37">
            <w:pPr>
              <w:overflowPunct w:val="0"/>
              <w:spacing w:line="259" w:lineRule="auto"/>
              <w:jc w:val="both"/>
              <w:textAlignment w:val="baseline"/>
              <w:rPr>
                <w:rFonts w:eastAsia="Calibri"/>
                <w:szCs w:val="24"/>
                <w:lang w:eastAsia="lt-LT"/>
              </w:rPr>
            </w:pPr>
          </w:p>
          <w:p w:rsidR="006F6B79" w:rsidRDefault="006F6B79" w:rsidP="00477B37">
            <w:pPr>
              <w:overflowPunct w:val="0"/>
              <w:spacing w:line="259" w:lineRule="auto"/>
              <w:jc w:val="both"/>
              <w:textAlignment w:val="baseline"/>
              <w:rPr>
                <w:rFonts w:eastAsia="Calibri"/>
                <w:szCs w:val="24"/>
                <w:lang w:eastAsia="lt-LT"/>
              </w:rPr>
            </w:pPr>
          </w:p>
          <w:p w:rsidR="006F6B79" w:rsidRDefault="006F6B79" w:rsidP="00477B37">
            <w:pPr>
              <w:overflowPunct w:val="0"/>
              <w:spacing w:line="259" w:lineRule="auto"/>
              <w:jc w:val="both"/>
              <w:textAlignment w:val="baseline"/>
              <w:rPr>
                <w:rFonts w:eastAsia="Calibri"/>
                <w:szCs w:val="24"/>
                <w:lang w:eastAsia="lt-LT"/>
              </w:rPr>
            </w:pPr>
          </w:p>
          <w:p w:rsidR="006F6B79" w:rsidRDefault="006F6B79" w:rsidP="00477B37">
            <w:pPr>
              <w:overflowPunct w:val="0"/>
              <w:spacing w:line="259" w:lineRule="auto"/>
              <w:jc w:val="both"/>
              <w:textAlignment w:val="baseline"/>
              <w:rPr>
                <w:rFonts w:eastAsia="Calibri"/>
                <w:szCs w:val="24"/>
                <w:lang w:eastAsia="lt-LT"/>
              </w:rPr>
            </w:pPr>
          </w:p>
          <w:p w:rsidR="006F6B79" w:rsidRDefault="006F6B79" w:rsidP="00477B37">
            <w:pPr>
              <w:overflowPunct w:val="0"/>
              <w:spacing w:line="259" w:lineRule="auto"/>
              <w:jc w:val="both"/>
              <w:textAlignment w:val="baseline"/>
              <w:rPr>
                <w:rFonts w:eastAsia="Calibri"/>
                <w:szCs w:val="24"/>
                <w:lang w:eastAsia="lt-LT"/>
              </w:rPr>
            </w:pPr>
          </w:p>
          <w:p w:rsidR="006F6B79" w:rsidRDefault="006F6B79" w:rsidP="00477B37">
            <w:pPr>
              <w:overflowPunct w:val="0"/>
              <w:spacing w:line="259" w:lineRule="auto"/>
              <w:jc w:val="both"/>
              <w:textAlignment w:val="baseline"/>
              <w:rPr>
                <w:rFonts w:eastAsia="Calibri"/>
                <w:szCs w:val="24"/>
                <w:lang w:eastAsia="lt-LT"/>
              </w:rPr>
            </w:pPr>
          </w:p>
          <w:p w:rsidR="006F6B79" w:rsidRDefault="006F6B79" w:rsidP="00477B37">
            <w:pPr>
              <w:overflowPunct w:val="0"/>
              <w:spacing w:line="259" w:lineRule="auto"/>
              <w:jc w:val="both"/>
              <w:textAlignment w:val="baseline"/>
              <w:rPr>
                <w:rFonts w:eastAsia="Calibri"/>
                <w:szCs w:val="24"/>
                <w:lang w:eastAsia="lt-LT"/>
              </w:rPr>
            </w:pPr>
          </w:p>
          <w:p w:rsidR="006F6B79" w:rsidRDefault="006F6B79" w:rsidP="00477B37">
            <w:pPr>
              <w:overflowPunct w:val="0"/>
              <w:spacing w:line="259" w:lineRule="auto"/>
              <w:jc w:val="both"/>
              <w:textAlignment w:val="baseline"/>
              <w:rPr>
                <w:rFonts w:eastAsia="Calibri"/>
                <w:szCs w:val="24"/>
                <w:lang w:eastAsia="lt-LT"/>
              </w:rPr>
            </w:pPr>
          </w:p>
          <w:p w:rsidR="006F6B79" w:rsidRDefault="006F6B79" w:rsidP="00477B37">
            <w:pPr>
              <w:overflowPunct w:val="0"/>
              <w:spacing w:line="259" w:lineRule="auto"/>
              <w:jc w:val="both"/>
              <w:textAlignment w:val="baseline"/>
              <w:rPr>
                <w:rFonts w:eastAsia="Calibri"/>
                <w:szCs w:val="24"/>
                <w:lang w:eastAsia="lt-LT"/>
              </w:rPr>
            </w:pPr>
          </w:p>
          <w:p w:rsidR="006F6B79" w:rsidRDefault="006F6B79" w:rsidP="00477B37">
            <w:pPr>
              <w:overflowPunct w:val="0"/>
              <w:spacing w:line="259" w:lineRule="auto"/>
              <w:jc w:val="both"/>
              <w:textAlignment w:val="baseline"/>
              <w:rPr>
                <w:rFonts w:eastAsia="Calibri"/>
                <w:szCs w:val="24"/>
                <w:lang w:eastAsia="lt-LT"/>
              </w:rPr>
            </w:pPr>
          </w:p>
          <w:p w:rsidR="006F6B79" w:rsidRDefault="006F6B79" w:rsidP="00477B37">
            <w:pPr>
              <w:overflowPunct w:val="0"/>
              <w:spacing w:line="259" w:lineRule="auto"/>
              <w:jc w:val="both"/>
              <w:textAlignment w:val="baseline"/>
              <w:rPr>
                <w:rFonts w:eastAsia="Calibri"/>
                <w:szCs w:val="24"/>
                <w:lang w:eastAsia="lt-LT"/>
              </w:rPr>
            </w:pPr>
          </w:p>
          <w:p w:rsidR="006F6B79" w:rsidRDefault="006F6B79" w:rsidP="00477B37">
            <w:pPr>
              <w:overflowPunct w:val="0"/>
              <w:spacing w:line="259" w:lineRule="auto"/>
              <w:jc w:val="both"/>
              <w:textAlignment w:val="baseline"/>
              <w:rPr>
                <w:rFonts w:eastAsia="Calibri"/>
                <w:szCs w:val="24"/>
                <w:lang w:eastAsia="lt-LT"/>
              </w:rPr>
            </w:pPr>
          </w:p>
          <w:p w:rsidR="006F6B79" w:rsidRDefault="006F6B79" w:rsidP="00477B37">
            <w:pPr>
              <w:overflowPunct w:val="0"/>
              <w:spacing w:line="259" w:lineRule="auto"/>
              <w:jc w:val="both"/>
              <w:textAlignment w:val="baseline"/>
              <w:rPr>
                <w:rFonts w:eastAsia="Calibri"/>
                <w:szCs w:val="24"/>
                <w:lang w:eastAsia="lt-LT"/>
              </w:rPr>
            </w:pPr>
          </w:p>
          <w:p w:rsidR="006F6B79" w:rsidRDefault="006F6B79" w:rsidP="00477B37">
            <w:pPr>
              <w:overflowPunct w:val="0"/>
              <w:spacing w:line="259" w:lineRule="auto"/>
              <w:jc w:val="both"/>
              <w:textAlignment w:val="baseline"/>
              <w:rPr>
                <w:rFonts w:eastAsia="Calibri"/>
                <w:szCs w:val="24"/>
                <w:lang w:eastAsia="lt-LT"/>
              </w:rPr>
            </w:pPr>
          </w:p>
          <w:p w:rsidR="006F6B79" w:rsidRDefault="006F6B79" w:rsidP="00477B37">
            <w:pPr>
              <w:overflowPunct w:val="0"/>
              <w:spacing w:line="259" w:lineRule="auto"/>
              <w:jc w:val="both"/>
              <w:textAlignment w:val="baseline"/>
              <w:rPr>
                <w:rFonts w:eastAsia="Calibri"/>
                <w:szCs w:val="24"/>
                <w:lang w:eastAsia="lt-LT"/>
              </w:rPr>
            </w:pPr>
          </w:p>
          <w:p w:rsidR="006F6B79" w:rsidRDefault="006F6B79" w:rsidP="00477B37">
            <w:pPr>
              <w:overflowPunct w:val="0"/>
              <w:spacing w:line="259" w:lineRule="auto"/>
              <w:jc w:val="both"/>
              <w:textAlignment w:val="baseline"/>
              <w:rPr>
                <w:rFonts w:eastAsia="Calibri"/>
                <w:szCs w:val="24"/>
                <w:lang w:eastAsia="lt-LT"/>
              </w:rPr>
            </w:pPr>
          </w:p>
          <w:p w:rsidR="006F6B79" w:rsidRDefault="006F6B79" w:rsidP="00477B37">
            <w:pPr>
              <w:overflowPunct w:val="0"/>
              <w:spacing w:line="259" w:lineRule="auto"/>
              <w:jc w:val="both"/>
              <w:textAlignment w:val="baseline"/>
              <w:rPr>
                <w:rFonts w:eastAsia="Calibri"/>
                <w:szCs w:val="24"/>
                <w:lang w:eastAsia="lt-LT"/>
              </w:rPr>
            </w:pPr>
          </w:p>
          <w:p w:rsidR="006F6B79" w:rsidRDefault="006F6B79" w:rsidP="00477B37">
            <w:pPr>
              <w:overflowPunct w:val="0"/>
              <w:spacing w:line="259" w:lineRule="auto"/>
              <w:jc w:val="both"/>
              <w:textAlignment w:val="baseline"/>
              <w:rPr>
                <w:rFonts w:eastAsia="Calibri"/>
                <w:szCs w:val="24"/>
                <w:lang w:eastAsia="lt-LT"/>
              </w:rPr>
            </w:pPr>
          </w:p>
          <w:p w:rsidR="006F6B79" w:rsidRDefault="006F6B79" w:rsidP="00477B37">
            <w:pPr>
              <w:overflowPunct w:val="0"/>
              <w:spacing w:line="259" w:lineRule="auto"/>
              <w:jc w:val="both"/>
              <w:textAlignment w:val="baseline"/>
              <w:rPr>
                <w:rFonts w:eastAsia="Calibri"/>
                <w:szCs w:val="24"/>
                <w:lang w:eastAsia="lt-LT"/>
              </w:rPr>
            </w:pPr>
          </w:p>
          <w:p w:rsidR="006F6B79" w:rsidRDefault="006F6B79" w:rsidP="00477B37">
            <w:pPr>
              <w:overflowPunct w:val="0"/>
              <w:spacing w:line="259" w:lineRule="auto"/>
              <w:jc w:val="both"/>
              <w:textAlignment w:val="baseline"/>
              <w:rPr>
                <w:rFonts w:eastAsia="Calibri"/>
                <w:szCs w:val="24"/>
                <w:lang w:eastAsia="lt-LT"/>
              </w:rPr>
            </w:pPr>
          </w:p>
          <w:p w:rsidR="006F6B79" w:rsidRDefault="006F6B79" w:rsidP="00477B37">
            <w:pPr>
              <w:overflowPunct w:val="0"/>
              <w:spacing w:line="259" w:lineRule="auto"/>
              <w:jc w:val="both"/>
              <w:textAlignment w:val="baseline"/>
              <w:rPr>
                <w:rFonts w:eastAsia="Calibri"/>
                <w:szCs w:val="24"/>
                <w:lang w:eastAsia="lt-LT"/>
              </w:rPr>
            </w:pPr>
          </w:p>
          <w:p w:rsidR="006F6B79" w:rsidRDefault="006F6B79" w:rsidP="00477B37">
            <w:pPr>
              <w:overflowPunct w:val="0"/>
              <w:spacing w:line="259" w:lineRule="auto"/>
              <w:jc w:val="both"/>
              <w:textAlignment w:val="baseline"/>
              <w:rPr>
                <w:rFonts w:eastAsia="Calibri"/>
                <w:szCs w:val="24"/>
                <w:lang w:eastAsia="lt-LT"/>
              </w:rPr>
            </w:pPr>
          </w:p>
          <w:p w:rsidR="008E0E75" w:rsidRPr="00813A12" w:rsidRDefault="008E0E75" w:rsidP="00477B37">
            <w:pPr>
              <w:overflowPunct w:val="0"/>
              <w:spacing w:line="259" w:lineRule="auto"/>
              <w:jc w:val="both"/>
              <w:textAlignment w:val="baseline"/>
              <w:rPr>
                <w:rFonts w:eastAsia="Calibri"/>
                <w:szCs w:val="24"/>
                <w:lang w:eastAsia="lt-LT"/>
              </w:rPr>
            </w:pPr>
            <w:r w:rsidRPr="00813A12">
              <w:rPr>
                <w:rFonts w:eastAsia="Calibri"/>
                <w:szCs w:val="24"/>
                <w:lang w:eastAsia="lt-LT"/>
              </w:rPr>
              <w:t>2.1. Ne mažiau kaip 80 % tėvų teigiamai vertina teikiamas ikimokyklinio</w:t>
            </w:r>
            <w:r w:rsidR="006F6B79">
              <w:rPr>
                <w:rFonts w:eastAsia="Calibri"/>
                <w:szCs w:val="24"/>
                <w:lang w:eastAsia="lt-LT"/>
              </w:rPr>
              <w:t xml:space="preserve"> ir prieš</w:t>
            </w:r>
            <w:r w:rsidRPr="00813A12">
              <w:rPr>
                <w:rFonts w:eastAsia="Calibri"/>
                <w:szCs w:val="24"/>
                <w:lang w:eastAsia="lt-LT"/>
              </w:rPr>
              <w:t>mokyklinio ugdymo paslaugas.</w:t>
            </w:r>
          </w:p>
          <w:p w:rsidR="008E0E75" w:rsidRDefault="008E0E75" w:rsidP="00477B37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813A12">
              <w:rPr>
                <w:rFonts w:eastAsia="Calibri"/>
                <w:szCs w:val="24"/>
                <w:lang w:eastAsia="lt-LT"/>
              </w:rPr>
              <w:t xml:space="preserve">2.2. Teigiamas tėvų vertinimo pokytis (lyginant su 2019)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79" w:rsidRDefault="006F6B79" w:rsidP="006F6B79">
            <w:pPr>
              <w:overflowPunct w:val="0"/>
              <w:spacing w:line="259" w:lineRule="auto"/>
              <w:textAlignment w:val="baseline"/>
              <w:rPr>
                <w:rFonts w:eastAsia="Calibri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 Parengtas </w:t>
            </w:r>
            <w:r w:rsidRPr="00813A12">
              <w:rPr>
                <w:rFonts w:eastAsia="Calibri"/>
                <w:szCs w:val="24"/>
                <w:lang w:eastAsia="lt-LT"/>
              </w:rPr>
              <w:t>pedagogų kvalifikacijos tobulinimo planas.</w:t>
            </w:r>
          </w:p>
          <w:p w:rsidR="006F6B79" w:rsidRDefault="006F6B79" w:rsidP="006F6B79">
            <w:pPr>
              <w:overflowPunct w:val="0"/>
              <w:spacing w:line="259" w:lineRule="auto"/>
              <w:textAlignment w:val="baseline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2. Pedagogų kompetencijos rodikliai susisteminti Pedagogų savianalizės programoje.</w:t>
            </w:r>
          </w:p>
          <w:p w:rsidR="006F6B79" w:rsidRDefault="006F6B79" w:rsidP="006F6B79">
            <w:pPr>
              <w:overflowPunct w:val="0"/>
              <w:spacing w:line="259" w:lineRule="auto"/>
              <w:textAlignment w:val="baseline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3. Pedagogų kvalifikacija aptariama mokytojų ir pagalbos mokiniui specialistų atestacinėje komisijoje (mokytojų ir pagalbos mokiniui specialistų atestacinės komisijos 2020 m. gruodžio 17 d. protokolas Nr. P4-3)</w:t>
            </w:r>
          </w:p>
          <w:p w:rsidR="006F6B79" w:rsidRDefault="006F6B79" w:rsidP="00F95FEE">
            <w:pPr>
              <w:overflowPunct w:val="0"/>
              <w:spacing w:line="259" w:lineRule="auto"/>
              <w:textAlignment w:val="baseline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2.1. </w:t>
            </w:r>
            <w:r w:rsidR="00F95FEE">
              <w:rPr>
                <w:rFonts w:eastAsia="Calibri"/>
                <w:szCs w:val="24"/>
                <w:lang w:eastAsia="lt-LT"/>
              </w:rPr>
              <w:t xml:space="preserve">Atlikus tėvų apklausą, nustatyta, kad </w:t>
            </w:r>
            <w:r w:rsidR="00F95FEE" w:rsidRPr="00813A12">
              <w:rPr>
                <w:rFonts w:eastAsia="Calibri"/>
                <w:szCs w:val="24"/>
                <w:lang w:eastAsia="lt-LT"/>
              </w:rPr>
              <w:t>80 %</w:t>
            </w:r>
            <w:r w:rsidR="00F95FEE">
              <w:rPr>
                <w:rFonts w:eastAsia="Calibri"/>
                <w:szCs w:val="24"/>
                <w:lang w:eastAsia="lt-LT"/>
              </w:rPr>
              <w:t xml:space="preserve"> tėvų teigiamai vertina </w:t>
            </w:r>
            <w:r w:rsidR="00F95FEE" w:rsidRPr="00813A12">
              <w:rPr>
                <w:rFonts w:eastAsia="Calibri"/>
                <w:szCs w:val="24"/>
                <w:lang w:eastAsia="lt-LT"/>
              </w:rPr>
              <w:t>teikiamas ikimokyklinio</w:t>
            </w:r>
            <w:r w:rsidR="00F95FEE">
              <w:rPr>
                <w:rFonts w:eastAsia="Calibri"/>
                <w:szCs w:val="24"/>
                <w:lang w:eastAsia="lt-LT"/>
              </w:rPr>
              <w:t xml:space="preserve"> ir priešmokyklinio ugdymo paslaugas:</w:t>
            </w:r>
          </w:p>
          <w:p w:rsidR="00F95FEE" w:rsidRDefault="00F95FEE" w:rsidP="00F95FEE">
            <w:pPr>
              <w:overflowPunct w:val="0"/>
              <w:spacing w:line="259" w:lineRule="auto"/>
              <w:textAlignment w:val="baseline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2.1.1. dėl karantino rezultatų aptarimas su darbuotojais </w:t>
            </w:r>
            <w:r>
              <w:rPr>
                <w:rFonts w:eastAsia="Calibri"/>
                <w:szCs w:val="24"/>
                <w:lang w:eastAsia="lt-LT"/>
              </w:rPr>
              <w:lastRenderedPageBreak/>
              <w:t>nukeltas į 2021 m.;</w:t>
            </w:r>
          </w:p>
          <w:p w:rsidR="008E0E75" w:rsidRPr="00F4754A" w:rsidRDefault="00F95FEE" w:rsidP="00F4754A">
            <w:pPr>
              <w:overflowPunct w:val="0"/>
              <w:spacing w:line="259" w:lineRule="auto"/>
              <w:textAlignment w:val="baseline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2.1.2. su rezultatais supažindinti tėvai naudojantis</w:t>
            </w:r>
            <w:r w:rsidR="00F4754A">
              <w:rPr>
                <w:rFonts w:eastAsia="Calibri"/>
                <w:szCs w:val="24"/>
                <w:lang w:eastAsia="lt-LT"/>
              </w:rPr>
              <w:t xml:space="preserve"> informacinėmis technologijomis</w:t>
            </w:r>
          </w:p>
        </w:tc>
      </w:tr>
    </w:tbl>
    <w:p w:rsidR="008E0E75" w:rsidRDefault="008E0E75" w:rsidP="008E0E75">
      <w:pPr>
        <w:jc w:val="center"/>
        <w:rPr>
          <w:lang w:eastAsia="lt-LT"/>
        </w:rPr>
      </w:pPr>
    </w:p>
    <w:p w:rsidR="008E0E75" w:rsidRDefault="008E0E75" w:rsidP="008E0E75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8E0E75" w:rsidTr="00477B3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75" w:rsidRDefault="008E0E75" w:rsidP="00477B3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75" w:rsidRDefault="008E0E75" w:rsidP="00477B3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8E0E75" w:rsidTr="00477B3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75" w:rsidRDefault="008E0E75" w:rsidP="00477B3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75" w:rsidRDefault="008E0E75" w:rsidP="00477B37">
            <w:pPr>
              <w:jc w:val="center"/>
              <w:rPr>
                <w:szCs w:val="24"/>
                <w:lang w:eastAsia="lt-LT"/>
              </w:rPr>
            </w:pPr>
          </w:p>
        </w:tc>
      </w:tr>
    </w:tbl>
    <w:p w:rsidR="008E0E75" w:rsidRDefault="008E0E75" w:rsidP="008E0E75"/>
    <w:p w:rsidR="008E0E75" w:rsidRDefault="008E0E75" w:rsidP="008E0E75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Veiklos, kurios nebuvo planuotos ir nustatytos, bet įvykdytos</w:t>
      </w:r>
    </w:p>
    <w:p w:rsidR="008E0E75" w:rsidRDefault="008E0E75" w:rsidP="008E0E75">
      <w:pPr>
        <w:tabs>
          <w:tab w:val="left" w:pos="284"/>
        </w:tabs>
        <w:rPr>
          <w:sz w:val="20"/>
          <w:lang w:eastAsia="lt-LT"/>
        </w:rPr>
      </w:pPr>
      <w:r>
        <w:rPr>
          <w:sz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8E0E75" w:rsidTr="00477B3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75" w:rsidRDefault="008E0E75" w:rsidP="00477B3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75" w:rsidRDefault="008E0E75" w:rsidP="00477B3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8E0E75" w:rsidTr="00477B3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75" w:rsidRDefault="008E0E75" w:rsidP="00477B3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3.1.</w:t>
            </w:r>
            <w:r w:rsidR="00F95FEE">
              <w:rPr>
                <w:sz w:val="22"/>
                <w:szCs w:val="22"/>
                <w:lang w:eastAsia="lt-LT"/>
              </w:rPr>
              <w:t xml:space="preserve"> Įdiegtas 2 pedagogų etatų grupėje modelis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75" w:rsidRDefault="00F95FEE" w:rsidP="00477B3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Nuo 2020 m. rugsėjo mėn. įdarbinti 2 ikimokyklinio ugdymo mokytojai, turintys reikiamą išsilavinimą arba studijuojantys aukštosiose mokyklose. Su įstaigos profesine sąjunga ir įstaigos taryba bei visa pedagogine bendruomene apsvarstytas darbo organizavimo modelis</w:t>
            </w:r>
          </w:p>
        </w:tc>
      </w:tr>
      <w:tr w:rsidR="008E0E75" w:rsidTr="00477B3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75" w:rsidRDefault="008E0E75" w:rsidP="00477B3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3.2.</w:t>
            </w:r>
            <w:r w:rsidR="00F95FEE">
              <w:rPr>
                <w:sz w:val="22"/>
                <w:szCs w:val="22"/>
                <w:lang w:eastAsia="lt-LT"/>
              </w:rPr>
              <w:t xml:space="preserve"> Vykdomos COVID-19 ligos plitimą ribojančios priemonės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75" w:rsidRDefault="00581144" w:rsidP="00477B3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Parengtas ekstremalių situacijų 2020 m. prevencijos priemonių planas.</w:t>
            </w:r>
          </w:p>
          <w:p w:rsidR="00581144" w:rsidRDefault="00581144" w:rsidP="00477B3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2020 m. parengtos rekomendacijos tėvams dėl elgesio karantino metu ir numatyta maitinimo organizavimo įstaigoje tvarka.</w:t>
            </w:r>
          </w:p>
          <w:p w:rsidR="005B588D" w:rsidRDefault="00581144" w:rsidP="00477B3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Stabdoma grupių, kuriose nustatyti </w:t>
            </w:r>
            <w:proofErr w:type="spellStart"/>
            <w:r>
              <w:rPr>
                <w:sz w:val="22"/>
                <w:szCs w:val="22"/>
                <w:lang w:eastAsia="lt-LT"/>
              </w:rPr>
              <w:t>koronaviruso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atvejai, veikla, organizuojamas vaikų ugdymas nuotoliniu būdu</w:t>
            </w:r>
            <w:r w:rsidR="005B588D">
              <w:rPr>
                <w:sz w:val="22"/>
                <w:szCs w:val="22"/>
                <w:lang w:eastAsia="lt-LT"/>
              </w:rPr>
              <w:t xml:space="preserve">. </w:t>
            </w:r>
          </w:p>
          <w:p w:rsidR="00581144" w:rsidRDefault="005B588D" w:rsidP="00477B3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Parengtas Klaipėdos lopšelio-darželio „Obelėlė“, esant potencialiai užsikrėtimo </w:t>
            </w:r>
            <w:proofErr w:type="spellStart"/>
            <w:r>
              <w:rPr>
                <w:sz w:val="22"/>
                <w:szCs w:val="22"/>
                <w:lang w:eastAsia="lt-LT"/>
              </w:rPr>
              <w:t>koronavirusu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(COVID-19) rizikai, darbo organizavimo taisyklės</w:t>
            </w:r>
          </w:p>
        </w:tc>
      </w:tr>
      <w:tr w:rsidR="008E0E75" w:rsidTr="00477B3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75" w:rsidRDefault="008E0E75" w:rsidP="00477B3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75" w:rsidRDefault="008E0E75" w:rsidP="00477B37">
            <w:pPr>
              <w:rPr>
                <w:sz w:val="22"/>
                <w:szCs w:val="22"/>
                <w:lang w:eastAsia="lt-LT"/>
              </w:rPr>
            </w:pPr>
          </w:p>
        </w:tc>
      </w:tr>
      <w:tr w:rsidR="008E0E75" w:rsidTr="00477B3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75" w:rsidRDefault="008E0E75" w:rsidP="00477B3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75" w:rsidRDefault="008E0E75" w:rsidP="00477B37">
            <w:pPr>
              <w:rPr>
                <w:sz w:val="22"/>
                <w:szCs w:val="22"/>
                <w:lang w:eastAsia="lt-LT"/>
              </w:rPr>
            </w:pPr>
          </w:p>
        </w:tc>
      </w:tr>
      <w:tr w:rsidR="008E0E75" w:rsidTr="00477B3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75" w:rsidRDefault="008E0E75" w:rsidP="00477B3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75" w:rsidRDefault="008E0E75" w:rsidP="00477B37">
            <w:pPr>
              <w:rPr>
                <w:sz w:val="22"/>
                <w:szCs w:val="22"/>
                <w:lang w:eastAsia="lt-LT"/>
              </w:rPr>
            </w:pPr>
          </w:p>
        </w:tc>
      </w:tr>
    </w:tbl>
    <w:p w:rsidR="008E0E75" w:rsidRDefault="008E0E75" w:rsidP="008E0E75"/>
    <w:p w:rsidR="008E0E75" w:rsidRDefault="008E0E75" w:rsidP="008E0E75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8E0E75" w:rsidTr="00477B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75" w:rsidRDefault="008E0E75" w:rsidP="00477B37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75" w:rsidRDefault="008E0E75" w:rsidP="00477B37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75" w:rsidRDefault="008E0E75" w:rsidP="00477B37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75" w:rsidRDefault="008E0E75" w:rsidP="00477B37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8E0E75" w:rsidTr="00477B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75" w:rsidRDefault="008E0E75" w:rsidP="00477B3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75" w:rsidRDefault="008E0E75" w:rsidP="00477B37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75" w:rsidRDefault="008E0E75" w:rsidP="00477B37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75" w:rsidRDefault="008E0E75" w:rsidP="00477B37">
            <w:pPr>
              <w:rPr>
                <w:szCs w:val="24"/>
                <w:lang w:eastAsia="lt-LT"/>
              </w:rPr>
            </w:pPr>
          </w:p>
        </w:tc>
      </w:tr>
      <w:tr w:rsidR="008E0E75" w:rsidTr="00477B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75" w:rsidRDefault="008E0E75" w:rsidP="00477B3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75" w:rsidRDefault="008E0E75" w:rsidP="00477B37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75" w:rsidRDefault="008E0E75" w:rsidP="00477B37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75" w:rsidRDefault="008E0E75" w:rsidP="00477B37">
            <w:pPr>
              <w:rPr>
                <w:szCs w:val="24"/>
                <w:lang w:eastAsia="lt-LT"/>
              </w:rPr>
            </w:pPr>
          </w:p>
        </w:tc>
      </w:tr>
      <w:tr w:rsidR="008E0E75" w:rsidTr="00477B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75" w:rsidRDefault="008E0E75" w:rsidP="00477B3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75" w:rsidRDefault="008E0E75" w:rsidP="00477B37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75" w:rsidRDefault="008E0E75" w:rsidP="00477B37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75" w:rsidRDefault="008E0E75" w:rsidP="00477B37">
            <w:pPr>
              <w:rPr>
                <w:szCs w:val="24"/>
                <w:lang w:eastAsia="lt-LT"/>
              </w:rPr>
            </w:pPr>
          </w:p>
        </w:tc>
      </w:tr>
      <w:tr w:rsidR="008E0E75" w:rsidTr="00477B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75" w:rsidRDefault="008E0E75" w:rsidP="00477B3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75" w:rsidRDefault="008E0E75" w:rsidP="00477B37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75" w:rsidRDefault="008E0E75" w:rsidP="00477B37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75" w:rsidRDefault="008E0E75" w:rsidP="00477B37">
            <w:pPr>
              <w:rPr>
                <w:szCs w:val="24"/>
                <w:lang w:eastAsia="lt-LT"/>
              </w:rPr>
            </w:pPr>
          </w:p>
        </w:tc>
      </w:tr>
      <w:tr w:rsidR="008E0E75" w:rsidTr="00477B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75" w:rsidRDefault="008E0E75" w:rsidP="00477B3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75" w:rsidRDefault="008E0E75" w:rsidP="00477B37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75" w:rsidRDefault="008E0E75" w:rsidP="00477B37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75" w:rsidRDefault="008E0E75" w:rsidP="00477B37">
            <w:pPr>
              <w:rPr>
                <w:szCs w:val="24"/>
                <w:lang w:eastAsia="lt-LT"/>
              </w:rPr>
            </w:pPr>
          </w:p>
        </w:tc>
      </w:tr>
    </w:tbl>
    <w:p w:rsidR="008E0E75" w:rsidRDefault="008E0E75" w:rsidP="008E0E75">
      <w:pPr>
        <w:jc w:val="center"/>
        <w:rPr>
          <w:sz w:val="22"/>
          <w:szCs w:val="22"/>
          <w:lang w:eastAsia="lt-LT"/>
        </w:rPr>
      </w:pPr>
    </w:p>
    <w:p w:rsidR="008E0E75" w:rsidRDefault="008E0E75" w:rsidP="008E0E75">
      <w:pPr>
        <w:jc w:val="center"/>
        <w:rPr>
          <w:b/>
        </w:rPr>
      </w:pPr>
      <w:r>
        <w:rPr>
          <w:b/>
        </w:rPr>
        <w:t>III SKYRIUS</w:t>
      </w:r>
    </w:p>
    <w:p w:rsidR="008E0E75" w:rsidRDefault="008E0E75" w:rsidP="008E0E75">
      <w:pPr>
        <w:jc w:val="center"/>
        <w:rPr>
          <w:b/>
        </w:rPr>
      </w:pPr>
      <w:r>
        <w:rPr>
          <w:b/>
        </w:rPr>
        <w:t>GEBĖJIMŲ ATLIKTI PAREIGYBĖS APRAŠYME NUSTATYTAS FUNKCIJAS VERTINIMAS</w:t>
      </w:r>
    </w:p>
    <w:p w:rsidR="008E0E75" w:rsidRDefault="008E0E75" w:rsidP="008E0E75">
      <w:pPr>
        <w:jc w:val="center"/>
        <w:rPr>
          <w:sz w:val="22"/>
          <w:szCs w:val="22"/>
        </w:rPr>
      </w:pPr>
    </w:p>
    <w:p w:rsidR="008E0E75" w:rsidRDefault="008E0E75" w:rsidP="008E0E75">
      <w:pPr>
        <w:rPr>
          <w:b/>
        </w:rPr>
      </w:pPr>
      <w:r>
        <w:rPr>
          <w:b/>
        </w:rPr>
        <w:lastRenderedPageBreak/>
        <w:t>5. Gebėjimų atlikti pareigybės aprašyme nustatytas funkcijas vertinimas</w:t>
      </w:r>
    </w:p>
    <w:p w:rsidR="008E0E75" w:rsidRDefault="008E0E75" w:rsidP="008E0E75">
      <w:pPr>
        <w:tabs>
          <w:tab w:val="left" w:pos="284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(pildoma, aptariant ataskaitą)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8E0E75" w:rsidTr="00477B37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E75" w:rsidRDefault="008E0E75" w:rsidP="00477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E75" w:rsidRDefault="008E0E75" w:rsidP="00477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Pažymimas atitinkamas langelis:</w:t>
            </w:r>
          </w:p>
          <w:p w:rsidR="008E0E75" w:rsidRDefault="008E0E75" w:rsidP="00477B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– nepatenkinamai;</w:t>
            </w:r>
          </w:p>
          <w:p w:rsidR="008E0E75" w:rsidRDefault="008E0E75" w:rsidP="00477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patenkinamai;</w:t>
            </w:r>
          </w:p>
          <w:p w:rsidR="008E0E75" w:rsidRDefault="008E0E75" w:rsidP="00477B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 – gerai;</w:t>
            </w:r>
          </w:p>
          <w:p w:rsidR="008E0E75" w:rsidRDefault="008E0E75" w:rsidP="00477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labai gerai</w:t>
            </w:r>
          </w:p>
        </w:tc>
      </w:tr>
      <w:tr w:rsidR="008E0E75" w:rsidTr="00477B37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E75" w:rsidRDefault="008E0E75" w:rsidP="00477B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Informacijos ir situacijos valdymas atliekant funkcijas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E75" w:rsidRDefault="008E0E75" w:rsidP="00477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8E0E75" w:rsidTr="00477B37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E75" w:rsidRDefault="008E0E75" w:rsidP="00477B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Išteklių (žmogiškųjų, laiko ir materialinių) paskirstymas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E75" w:rsidRDefault="008E0E75" w:rsidP="00477B37">
            <w:pPr>
              <w:tabs>
                <w:tab w:val="left" w:pos="690"/>
              </w:tabs>
              <w:ind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8E0E75" w:rsidTr="00477B37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E75" w:rsidRDefault="008E0E75" w:rsidP="00477B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Lyderystės ir vadovavimo efektyvumas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E75" w:rsidRDefault="008E0E75" w:rsidP="00477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8E0E75" w:rsidTr="00477B37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E75" w:rsidRDefault="008E0E75" w:rsidP="00477B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Ž</w:t>
            </w:r>
            <w:r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E75" w:rsidRDefault="008E0E75" w:rsidP="00477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8E0E75" w:rsidTr="00477B37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E75" w:rsidRDefault="008E0E75" w:rsidP="00477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E75" w:rsidRDefault="008E0E75" w:rsidP="00477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</w:tbl>
    <w:p w:rsidR="008E0E75" w:rsidRDefault="008E0E75" w:rsidP="008E0E75">
      <w:pPr>
        <w:jc w:val="center"/>
        <w:rPr>
          <w:sz w:val="22"/>
          <w:szCs w:val="22"/>
          <w:lang w:eastAsia="lt-LT"/>
        </w:rPr>
      </w:pPr>
    </w:p>
    <w:p w:rsidR="008E0E75" w:rsidRDefault="008E0E75" w:rsidP="008E0E7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:rsidR="008E0E75" w:rsidRDefault="008E0E75" w:rsidP="008E0E7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:rsidR="008E0E75" w:rsidRDefault="008E0E75" w:rsidP="008E0E75">
      <w:pPr>
        <w:jc w:val="center"/>
        <w:rPr>
          <w:b/>
          <w:sz w:val="22"/>
          <w:szCs w:val="22"/>
          <w:lang w:eastAsia="lt-LT"/>
        </w:rPr>
      </w:pPr>
    </w:p>
    <w:p w:rsidR="008E0E75" w:rsidRDefault="008E0E75" w:rsidP="008E0E75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6.</w:t>
      </w:r>
      <w:r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8E0E75" w:rsidTr="00477B37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75" w:rsidRDefault="008E0E75" w:rsidP="00477B37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75" w:rsidRDefault="008E0E75" w:rsidP="00477B37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8E0E75" w:rsidTr="00477B37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75" w:rsidRDefault="008E0E75" w:rsidP="00477B3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75" w:rsidRDefault="008E0E75" w:rsidP="00477B37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8E0E75" w:rsidTr="00477B37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75" w:rsidRDefault="008E0E75" w:rsidP="00477B3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75" w:rsidRDefault="008E0E75" w:rsidP="00477B37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8E0E75" w:rsidTr="00477B37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75" w:rsidRDefault="008E0E75" w:rsidP="00477B3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75" w:rsidRDefault="008E0E75" w:rsidP="00477B37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8E0E75" w:rsidTr="00477B37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75" w:rsidRDefault="008E0E75" w:rsidP="00477B3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75" w:rsidRDefault="008E0E75" w:rsidP="00477B37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:rsidR="008E0E75" w:rsidRDefault="008E0E75" w:rsidP="008E0E75">
      <w:pPr>
        <w:jc w:val="center"/>
        <w:rPr>
          <w:sz w:val="22"/>
          <w:szCs w:val="22"/>
          <w:lang w:eastAsia="lt-LT"/>
        </w:rPr>
      </w:pPr>
    </w:p>
    <w:p w:rsidR="008E0E75" w:rsidRDefault="008E0E75" w:rsidP="008E0E75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7.</w:t>
      </w:r>
      <w:r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8E0E75" w:rsidTr="00477B37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75" w:rsidRDefault="008E0E75" w:rsidP="00477B3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7.1.</w:t>
            </w:r>
          </w:p>
        </w:tc>
      </w:tr>
      <w:tr w:rsidR="008E0E75" w:rsidTr="00477B37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75" w:rsidRDefault="008E0E75" w:rsidP="00477B3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7.2.</w:t>
            </w:r>
          </w:p>
        </w:tc>
      </w:tr>
    </w:tbl>
    <w:p w:rsidR="008E0E75" w:rsidRDefault="008E0E75" w:rsidP="008E0E75"/>
    <w:p w:rsidR="008E0E75" w:rsidRDefault="008E0E75" w:rsidP="008E0E7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 SKYRIUS</w:t>
      </w:r>
    </w:p>
    <w:p w:rsidR="008E0E75" w:rsidRDefault="008E0E75" w:rsidP="008E0E7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KITŲ METŲ VEIKLOS UŽDUOTYS, REZULTATAI IR RODIKLIAI</w:t>
      </w:r>
    </w:p>
    <w:p w:rsidR="008E0E75" w:rsidRDefault="008E0E75" w:rsidP="008E0E75">
      <w:pPr>
        <w:tabs>
          <w:tab w:val="left" w:pos="6237"/>
          <w:tab w:val="right" w:pos="8306"/>
        </w:tabs>
        <w:jc w:val="center"/>
        <w:rPr>
          <w:color w:val="000000"/>
          <w:sz w:val="22"/>
          <w:szCs w:val="22"/>
        </w:rPr>
      </w:pPr>
    </w:p>
    <w:p w:rsidR="008E0E75" w:rsidRDefault="008E0E75" w:rsidP="008E0E75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8.</w:t>
      </w:r>
      <w:r>
        <w:rPr>
          <w:b/>
          <w:szCs w:val="24"/>
          <w:lang w:eastAsia="lt-LT"/>
        </w:rPr>
        <w:tab/>
        <w:t>Kitų metų užduotys</w:t>
      </w:r>
    </w:p>
    <w:p w:rsidR="008E0E75" w:rsidRDefault="008E0E75" w:rsidP="008E0E75">
      <w:pPr>
        <w:rPr>
          <w:sz w:val="20"/>
          <w:lang w:eastAsia="lt-LT"/>
        </w:rPr>
      </w:pPr>
      <w:r>
        <w:rPr>
          <w:sz w:val="20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8E0E75" w:rsidTr="00477B3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75" w:rsidRDefault="008E0E75" w:rsidP="00477B3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75" w:rsidRDefault="008E0E75" w:rsidP="00477B3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75" w:rsidRDefault="008E0E75" w:rsidP="00477B3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8E0E75" w:rsidTr="00477B3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75" w:rsidRDefault="008E0E75" w:rsidP="00477B3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75" w:rsidRDefault="008E0E75" w:rsidP="00477B37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75" w:rsidRDefault="008E0E75" w:rsidP="00477B37">
            <w:pPr>
              <w:jc w:val="center"/>
              <w:rPr>
                <w:szCs w:val="24"/>
                <w:lang w:eastAsia="lt-LT"/>
              </w:rPr>
            </w:pPr>
          </w:p>
        </w:tc>
      </w:tr>
      <w:tr w:rsidR="008E0E75" w:rsidTr="00477B3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75" w:rsidRDefault="008E0E75" w:rsidP="00477B3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75" w:rsidRDefault="008E0E75" w:rsidP="00477B37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75" w:rsidRDefault="008E0E75" w:rsidP="00477B37">
            <w:pPr>
              <w:jc w:val="center"/>
              <w:rPr>
                <w:szCs w:val="24"/>
                <w:lang w:eastAsia="lt-LT"/>
              </w:rPr>
            </w:pPr>
          </w:p>
        </w:tc>
      </w:tr>
      <w:tr w:rsidR="008E0E75" w:rsidTr="00477B3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75" w:rsidRDefault="008E0E75" w:rsidP="00477B3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75" w:rsidRDefault="008E0E75" w:rsidP="00477B37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75" w:rsidRDefault="008E0E75" w:rsidP="00477B37">
            <w:pPr>
              <w:jc w:val="center"/>
              <w:rPr>
                <w:szCs w:val="24"/>
                <w:lang w:eastAsia="lt-LT"/>
              </w:rPr>
            </w:pPr>
          </w:p>
        </w:tc>
      </w:tr>
      <w:tr w:rsidR="008E0E75" w:rsidTr="00477B3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75" w:rsidRDefault="008E0E75" w:rsidP="00477B3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75" w:rsidRDefault="008E0E75" w:rsidP="00477B37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75" w:rsidRDefault="008E0E75" w:rsidP="00477B37">
            <w:pPr>
              <w:jc w:val="center"/>
              <w:rPr>
                <w:szCs w:val="24"/>
                <w:lang w:eastAsia="lt-LT"/>
              </w:rPr>
            </w:pPr>
          </w:p>
        </w:tc>
      </w:tr>
      <w:tr w:rsidR="008E0E75" w:rsidTr="00477B3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75" w:rsidRDefault="008E0E75" w:rsidP="00477B3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8.5.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75" w:rsidRDefault="008E0E75" w:rsidP="00477B37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75" w:rsidRDefault="008E0E75" w:rsidP="00477B37">
            <w:pPr>
              <w:jc w:val="center"/>
              <w:rPr>
                <w:szCs w:val="24"/>
                <w:lang w:eastAsia="lt-LT"/>
              </w:rPr>
            </w:pPr>
          </w:p>
        </w:tc>
      </w:tr>
    </w:tbl>
    <w:p w:rsidR="008E0E75" w:rsidRDefault="008E0E75" w:rsidP="008E0E75">
      <w:pPr>
        <w:rPr>
          <w:szCs w:val="24"/>
        </w:rPr>
      </w:pPr>
    </w:p>
    <w:p w:rsidR="008E0E75" w:rsidRDefault="008E0E75" w:rsidP="008E0E75">
      <w:pPr>
        <w:tabs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įvykdyti šias užduotis)</w:t>
      </w:r>
    </w:p>
    <w:p w:rsidR="008E0E75" w:rsidRDefault="008E0E75" w:rsidP="008E0E75">
      <w:pPr>
        <w:rPr>
          <w:sz w:val="20"/>
          <w:lang w:eastAsia="lt-LT"/>
        </w:rPr>
      </w:pPr>
      <w:r>
        <w:rPr>
          <w:sz w:val="20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8E0E75" w:rsidTr="00477B3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75" w:rsidRDefault="008E0E75" w:rsidP="00477B3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9.1.</w:t>
            </w:r>
          </w:p>
        </w:tc>
      </w:tr>
      <w:tr w:rsidR="008E0E75" w:rsidTr="00477B3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75" w:rsidRDefault="008E0E75" w:rsidP="00477B3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9.2.</w:t>
            </w:r>
          </w:p>
        </w:tc>
      </w:tr>
      <w:tr w:rsidR="008E0E75" w:rsidTr="00477B3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75" w:rsidRDefault="008E0E75" w:rsidP="00477B3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9.3.</w:t>
            </w:r>
          </w:p>
        </w:tc>
      </w:tr>
    </w:tbl>
    <w:p w:rsidR="008E0E75" w:rsidRDefault="008E0E75" w:rsidP="008E0E75">
      <w:pPr>
        <w:jc w:val="center"/>
        <w:rPr>
          <w:b/>
          <w:lang w:eastAsia="lt-LT"/>
        </w:rPr>
      </w:pPr>
    </w:p>
    <w:p w:rsidR="008E0E75" w:rsidRDefault="008E0E75" w:rsidP="008E0E7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 SKYRIUS</w:t>
      </w:r>
    </w:p>
    <w:p w:rsidR="008E0E75" w:rsidRDefault="008E0E75" w:rsidP="008E0E7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:rsidR="008E0E75" w:rsidRDefault="008E0E75" w:rsidP="008E0E75">
      <w:pPr>
        <w:jc w:val="center"/>
        <w:rPr>
          <w:lang w:eastAsia="lt-LT"/>
        </w:rPr>
      </w:pPr>
    </w:p>
    <w:p w:rsidR="008E0E75" w:rsidRDefault="008E0E75" w:rsidP="008E0E75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10.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:rsidR="008E0E75" w:rsidRDefault="008E0E75" w:rsidP="008E0E75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</w:t>
      </w:r>
    </w:p>
    <w:p w:rsidR="008E0E75" w:rsidRDefault="008E0E75" w:rsidP="008E0E75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8E0E75" w:rsidRDefault="008E0E75" w:rsidP="008E0E75">
      <w:pPr>
        <w:rPr>
          <w:szCs w:val="24"/>
          <w:lang w:eastAsia="lt-LT"/>
        </w:rPr>
      </w:pPr>
    </w:p>
    <w:p w:rsidR="008E0E75" w:rsidRDefault="008E0E75" w:rsidP="008E0E75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:rsidR="008E0E75" w:rsidRDefault="008E0E75" w:rsidP="008E0E75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Mokyklos tarybos pirmininkė           __________                   </w:t>
      </w:r>
      <w:r w:rsidRPr="008E0E75">
        <w:rPr>
          <w:szCs w:val="24"/>
          <w:u w:val="single"/>
          <w:lang w:eastAsia="lt-LT"/>
        </w:rPr>
        <w:t>Violeta Jocienė</w:t>
      </w:r>
      <w:r>
        <w:rPr>
          <w:szCs w:val="24"/>
          <w:lang w:eastAsia="lt-LT"/>
        </w:rPr>
        <w:t xml:space="preserve">          </w:t>
      </w:r>
      <w:r w:rsidR="00F4754A">
        <w:rPr>
          <w:szCs w:val="24"/>
          <w:u w:val="single"/>
          <w:lang w:eastAsia="lt-LT"/>
        </w:rPr>
        <w:t>2021-</w:t>
      </w:r>
      <w:bookmarkStart w:id="0" w:name="_GoBack"/>
      <w:bookmarkEnd w:id="0"/>
    </w:p>
    <w:p w:rsidR="008E0E75" w:rsidRPr="008E0E75" w:rsidRDefault="008E0E75" w:rsidP="008E0E75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 xml:space="preserve">                                                    </w:t>
      </w:r>
      <w:r>
        <w:rPr>
          <w:color w:val="000000"/>
          <w:sz w:val="20"/>
          <w:lang w:eastAsia="lt-LT"/>
        </w:rPr>
        <w:t xml:space="preserve">               </w:t>
      </w:r>
      <w:r>
        <w:rPr>
          <w:sz w:val="20"/>
          <w:lang w:eastAsia="lt-LT"/>
        </w:rPr>
        <w:t xml:space="preserve">           (parašas)                             (vardas ir pavardė)                      (data)</w:t>
      </w:r>
    </w:p>
    <w:p w:rsidR="008E0E75" w:rsidRDefault="008E0E75" w:rsidP="008E0E75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</w:p>
    <w:p w:rsidR="008E0E75" w:rsidRDefault="008E0E75" w:rsidP="008E0E75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</w:p>
    <w:p w:rsidR="008E0E75" w:rsidRDefault="008E0E75" w:rsidP="008E0E75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11.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:rsidR="008E0E75" w:rsidRDefault="008E0E75" w:rsidP="008E0E75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8E0E75" w:rsidRDefault="008E0E75" w:rsidP="008E0E75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8E0E75" w:rsidRDefault="008E0E75" w:rsidP="008E0E75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:rsidR="008E0E75" w:rsidRDefault="008E0E75" w:rsidP="008E0E75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Klaipėdos miesto meras                  _________        </w:t>
      </w:r>
      <w:r w:rsidRPr="008E0E75">
        <w:rPr>
          <w:szCs w:val="24"/>
          <w:lang w:eastAsia="lt-LT"/>
        </w:rPr>
        <w:t xml:space="preserve"> </w:t>
      </w:r>
      <w:r w:rsidRPr="008E0E75">
        <w:rPr>
          <w:szCs w:val="24"/>
          <w:u w:val="single"/>
          <w:lang w:eastAsia="lt-LT"/>
        </w:rPr>
        <w:t>Vytautas Grubliauskas</w:t>
      </w:r>
      <w:r>
        <w:rPr>
          <w:szCs w:val="24"/>
          <w:lang w:eastAsia="lt-LT"/>
        </w:rPr>
        <w:t xml:space="preserve">         __________</w:t>
      </w:r>
    </w:p>
    <w:p w:rsidR="008E0E75" w:rsidRDefault="008E0E75" w:rsidP="008E0E75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ab/>
        <w:t xml:space="preserve">                                               </w:t>
      </w:r>
      <w:r>
        <w:rPr>
          <w:color w:val="000000"/>
          <w:sz w:val="20"/>
          <w:lang w:eastAsia="lt-LT"/>
        </w:rPr>
        <w:t xml:space="preserve">   </w:t>
      </w:r>
      <w:r>
        <w:rPr>
          <w:sz w:val="20"/>
          <w:lang w:eastAsia="lt-LT"/>
        </w:rPr>
        <w:t>(parašas)                        (vardas ir pavardė)                       (data)</w:t>
      </w:r>
    </w:p>
    <w:p w:rsidR="008E0E75" w:rsidRDefault="008E0E75" w:rsidP="008E0E75">
      <w:pPr>
        <w:tabs>
          <w:tab w:val="left" w:pos="6237"/>
          <w:tab w:val="right" w:pos="8306"/>
        </w:tabs>
        <w:rPr>
          <w:color w:val="000000"/>
          <w:szCs w:val="24"/>
        </w:rPr>
      </w:pPr>
    </w:p>
    <w:p w:rsidR="008E0E75" w:rsidRDefault="008E0E75" w:rsidP="008E0E75">
      <w:pPr>
        <w:tabs>
          <w:tab w:val="left" w:pos="6237"/>
          <w:tab w:val="right" w:pos="8306"/>
        </w:tabs>
        <w:rPr>
          <w:color w:val="000000"/>
          <w:szCs w:val="24"/>
        </w:rPr>
      </w:pPr>
      <w:r>
        <w:rPr>
          <w:color w:val="000000"/>
          <w:szCs w:val="24"/>
        </w:rPr>
        <w:t>Galutinis metų veiklos ataskaitos įvertinimas ______________________.</w:t>
      </w:r>
    </w:p>
    <w:p w:rsidR="008E0E75" w:rsidRDefault="008E0E75" w:rsidP="008E0E75">
      <w:pPr>
        <w:jc w:val="center"/>
        <w:rPr>
          <w:b/>
          <w:szCs w:val="24"/>
          <w:lang w:eastAsia="lt-LT"/>
        </w:rPr>
      </w:pPr>
    </w:p>
    <w:p w:rsidR="008E0E75" w:rsidRDefault="008E0E75" w:rsidP="008E0E75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:rsidR="008E0E75" w:rsidRDefault="008E0E75" w:rsidP="008E0E75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Susipažinau.</w:t>
      </w:r>
    </w:p>
    <w:p w:rsidR="008E0E75" w:rsidRDefault="008E0E75" w:rsidP="008E0E75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:rsidR="008E0E75" w:rsidRDefault="008E0E75" w:rsidP="008E0E75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Direktorė                                          __________                    </w:t>
      </w:r>
      <w:r w:rsidRPr="008E0E75">
        <w:rPr>
          <w:szCs w:val="24"/>
          <w:u w:val="single"/>
          <w:lang w:eastAsia="lt-LT"/>
        </w:rPr>
        <w:t xml:space="preserve">Asta </w:t>
      </w:r>
      <w:proofErr w:type="spellStart"/>
      <w:r w:rsidRPr="008E0E75">
        <w:rPr>
          <w:szCs w:val="24"/>
          <w:u w:val="single"/>
          <w:lang w:eastAsia="lt-LT"/>
        </w:rPr>
        <w:t>Vainiutė</w:t>
      </w:r>
      <w:proofErr w:type="spellEnd"/>
      <w:r>
        <w:rPr>
          <w:szCs w:val="24"/>
          <w:lang w:eastAsia="lt-LT"/>
        </w:rPr>
        <w:t xml:space="preserve">        __________</w:t>
      </w:r>
    </w:p>
    <w:p w:rsidR="008E0E75" w:rsidRDefault="008E0E75" w:rsidP="008E0E75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                                                                          (parašas)                               (vardas ir pavardė)                      (data)</w:t>
      </w:r>
    </w:p>
    <w:p w:rsidR="008E0E75" w:rsidRDefault="008E0E75" w:rsidP="008E0E75">
      <w:pPr>
        <w:tabs>
          <w:tab w:val="center" w:pos="4680"/>
          <w:tab w:val="right" w:pos="9360"/>
        </w:tabs>
        <w:rPr>
          <w:sz w:val="22"/>
          <w:szCs w:val="22"/>
          <w:lang w:eastAsia="lt-LT"/>
        </w:rPr>
      </w:pPr>
    </w:p>
    <w:p w:rsidR="00B66337" w:rsidRDefault="00B66337"/>
    <w:sectPr w:rsidR="00B66337" w:rsidSect="008E0E7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75"/>
    <w:rsid w:val="00090DD1"/>
    <w:rsid w:val="000A4337"/>
    <w:rsid w:val="000D0E7F"/>
    <w:rsid w:val="00462E11"/>
    <w:rsid w:val="00483D7B"/>
    <w:rsid w:val="00486CC9"/>
    <w:rsid w:val="004A1427"/>
    <w:rsid w:val="004B7170"/>
    <w:rsid w:val="004D382E"/>
    <w:rsid w:val="004F1740"/>
    <w:rsid w:val="005247E5"/>
    <w:rsid w:val="005661DB"/>
    <w:rsid w:val="00581144"/>
    <w:rsid w:val="005A687A"/>
    <w:rsid w:val="005B588D"/>
    <w:rsid w:val="006F6B79"/>
    <w:rsid w:val="00702F62"/>
    <w:rsid w:val="00826767"/>
    <w:rsid w:val="0089153E"/>
    <w:rsid w:val="008A02EF"/>
    <w:rsid w:val="008E0E75"/>
    <w:rsid w:val="008E6C30"/>
    <w:rsid w:val="009363ED"/>
    <w:rsid w:val="00B067ED"/>
    <w:rsid w:val="00B347C8"/>
    <w:rsid w:val="00B52E44"/>
    <w:rsid w:val="00B66337"/>
    <w:rsid w:val="00B97769"/>
    <w:rsid w:val="00C664B9"/>
    <w:rsid w:val="00D1693C"/>
    <w:rsid w:val="00D63C70"/>
    <w:rsid w:val="00DE4D9F"/>
    <w:rsid w:val="00E305DE"/>
    <w:rsid w:val="00F471B2"/>
    <w:rsid w:val="00F4754A"/>
    <w:rsid w:val="00F66EBD"/>
    <w:rsid w:val="00F95FEE"/>
    <w:rsid w:val="00FB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6EE2"/>
  <w15:docId w15:val="{63EF035C-A0E5-41DC-BA05-E7D7F4F6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E0E75"/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E0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belele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51A33-98ED-422D-B1A7-66138B88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9582</Words>
  <Characters>5462</Characters>
  <Application>Microsoft Office Word</Application>
  <DocSecurity>0</DocSecurity>
  <Lines>45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Obelele-4</dc:creator>
  <cp:lastModifiedBy>user#</cp:lastModifiedBy>
  <cp:revision>11</cp:revision>
  <cp:lastPrinted>2021-01-20T10:14:00Z</cp:lastPrinted>
  <dcterms:created xsi:type="dcterms:W3CDTF">2021-01-20T13:44:00Z</dcterms:created>
  <dcterms:modified xsi:type="dcterms:W3CDTF">2021-01-20T17:04:00Z</dcterms:modified>
</cp:coreProperties>
</file>